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AB" w:rsidRPr="002E6B02" w:rsidRDefault="00033BAB" w:rsidP="0003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483B4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Логопедические занятия с не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говорящими детьми 2 – 3 лет</w:t>
      </w:r>
    </w:p>
    <w:bookmarkEnd w:id="0"/>
    <w:p w:rsidR="00033BAB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положительной динамики в занятиях с детьми 2-3 лет с нарушениями речи можно, только создав </w:t>
      </w:r>
      <w:r w:rsidRPr="00483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особую игровую ситуацию</w:t>
      </w:r>
      <w:r w:rsidRPr="0048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в ходе интересных для ребенка практических действий у него возникает особое состояние эмоционального подъема. </w:t>
      </w:r>
    </w:p>
    <w:p w:rsidR="00033BAB" w:rsidRDefault="00033BAB" w:rsidP="00033B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9E07B1" wp14:editId="2499C0CF">
            <wp:extent cx="4596765" cy="3064510"/>
            <wp:effectExtent l="0" t="0" r="0" b="2540"/>
            <wp:docPr id="7" name="Рисунок 7" descr="https://www.o-detstve.ru/assets/images/forparents/homeeduc/Doshkolnik/159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-detstve.ru/assets/images/forparents/homeeduc/Doshkolnik/1594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62" cy="306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AB" w:rsidRPr="00483B42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 с малышами основаны на подражании взрослому, его движениям, действиям и словам, а не на объяснении, беседе, внушении.</w:t>
      </w:r>
    </w:p>
    <w:p w:rsidR="00033BAB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у малышей активной речи не позволяет строить занятия на основе объяснения материала, рассказа, ответов на вопросы и т.д. С ребенком пока невозможно договориться при помощи речи, поэтому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взрослый</w:t>
      </w:r>
      <w:r w:rsidRPr="0048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взять на себя активную роль в игре и вести ребенка за собой. </w:t>
      </w:r>
      <w:r w:rsidRPr="00483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Происходит это в играх, основанных на подражании.</w:t>
      </w:r>
      <w:r w:rsidRPr="0048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в таких играх ребенок учится получать важную информацию от другого человека, усваивает речь, учится общаться и договариваться. </w:t>
      </w:r>
    </w:p>
    <w:p w:rsidR="00033BAB" w:rsidRPr="00874449" w:rsidRDefault="00033BAB" w:rsidP="00033BA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обучения необходимо вводить в ходе организации специальных игр.</w:t>
      </w:r>
    </w:p>
    <w:p w:rsidR="00033BAB" w:rsidRPr="005272E4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ребенка 2-3 лет непроизвольно. Продуктивно заниматься он может только тогда, когда ему по-настоящему интересно. Кроме этого, активизация речи детей требует наглядности и должна быть тесно связана с практической ситуацией. Всего этого можно добиться в игре.</w:t>
      </w:r>
    </w:p>
    <w:p w:rsidR="00033BAB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9867ED2" wp14:editId="77BC0BE9">
            <wp:extent cx="4610100" cy="3072199"/>
            <wp:effectExtent l="0" t="0" r="0" b="0"/>
            <wp:docPr id="8" name="Рисунок 8" descr="http://user.vse42.ru/files/P_S1280x853q80/Wnone/ui-58c4e4e106b3c6.029077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ser.vse42.ru/files/P_S1280x853q80/Wnone/ui-58c4e4e106b3c6.029077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980" cy="307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AB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следует учитывать психологические и физиологические особенности детей раннего возраста – длительность занятия не должна превышать 15-20мин., необходима смена видов деятельности на занятии. Поэтому в одном занятии используются несколько разных игр, каждая из которых длится всего несколько минут, играть можно на ковре, на улице, а не только за столом и т.д.</w:t>
      </w:r>
    </w:p>
    <w:p w:rsidR="00033BAB" w:rsidRPr="00874449" w:rsidRDefault="00033BAB" w:rsidP="00033B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достижение эмоционального контакта между педагогом и ребенком.</w:t>
      </w:r>
    </w:p>
    <w:p w:rsidR="00033BAB" w:rsidRPr="00874449" w:rsidRDefault="00033BAB" w:rsidP="00033B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многократное повторение словесного материала.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для развития общего подражания.</w:t>
      </w:r>
    </w:p>
    <w:p w:rsidR="00033BAB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Подражание</w:t>
      </w: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один из основных способов усвоения общественного опыта маленьким ребенком. Путем подражания он осваивает бытовые и игровые навыки, овладевает речью. Но само подражание складывается у ребенка не сразу, оно требует обучающего воздействия со стороны взрослого, тем более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с нарушениями развития.</w:t>
      </w:r>
    </w:p>
    <w:p w:rsidR="00033BAB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21F0BF" wp14:editId="251D6FAF">
            <wp:extent cx="4825202" cy="2690715"/>
            <wp:effectExtent l="0" t="0" r="0" b="0"/>
            <wp:docPr id="9" name="Рисунок 9" descr="http://www.berezka332.ru/image/a5820b393f615bb6e9e02b804e95f0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erezka332.ru/image/a5820b393f615bb6e9e02b804e95f0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120" cy="26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понятием «общее подражание» мы понимаем подражание движениям, действиям, мимике. Способность малышей подражать движениям и действиям взрослого развивается постепенно. Мы предлагаем следующую последовательность развития общего подражания: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следует с отдельных простых движений. Например, в игре «Делаем зарядку» малыши повторяют такие движения: поднимают руки вверх, топают ножками, бегают и т.п.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можно учить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несколько движений. Например, в </w:t>
      </w: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 «Птички» дети машут крылышками и бегают, клюют зернышки. В некоторых играх движения следует выполнять в определенной последовательности.</w:t>
      </w:r>
    </w:p>
    <w:p w:rsidR="00033BAB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этап развития общего подражания – выполнение действий с предметами и игрушками. Например, в игре с куклой мы учим ребенка сначала покачать куколку, потом положить ее в кроватку и накрыть одеялом и т.д.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Делаем зарядку!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подражания движениям взрослого; развитие 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жений; развитие понимания речи.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игры:</w:t>
      </w: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выстраиваются в ряд, на достаточном расстоянии. Педагог становится напротив детей. Он предлагает детям поиграть в игру. Педагог выполняет определенные действия, комментируя их следующими словами: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делать зарядку! Я буду показ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ывать, а вы повторяйте за мной!</w:t>
      </w:r>
    </w:p>
    <w:p w:rsidR="00033BAB" w:rsidRPr="00874449" w:rsidRDefault="00033BAB" w:rsidP="00033B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вверх!</w:t>
      </w:r>
    </w:p>
    <w:p w:rsidR="00033BAB" w:rsidRPr="00874449" w:rsidRDefault="00033BAB" w:rsidP="00033B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стороны!</w:t>
      </w:r>
    </w:p>
    <w:p w:rsidR="00033BAB" w:rsidRPr="00874449" w:rsidRDefault="00033BAB" w:rsidP="00033B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походим – топ-топ-топ!</w:t>
      </w:r>
    </w:p>
    <w:p w:rsidR="00033BAB" w:rsidRPr="00874449" w:rsidRDefault="00033BAB" w:rsidP="00033B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вперед!</w:t>
      </w:r>
    </w:p>
    <w:p w:rsidR="00033BAB" w:rsidRPr="00874449" w:rsidRDefault="00033BAB" w:rsidP="00033B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Похлопаем в ладошки!</w:t>
      </w:r>
    </w:p>
    <w:p w:rsidR="00033BAB" w:rsidRPr="00874449" w:rsidRDefault="00033BAB" w:rsidP="00033B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пояс!</w:t>
      </w:r>
    </w:p>
    <w:p w:rsidR="00033BAB" w:rsidRPr="00874449" w:rsidRDefault="00033BAB" w:rsidP="00033B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Присели!</w:t>
      </w:r>
    </w:p>
    <w:p w:rsidR="00033BAB" w:rsidRPr="00874449" w:rsidRDefault="00033BAB" w:rsidP="00033B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Стоим!</w:t>
      </w:r>
    </w:p>
    <w:p w:rsidR="00033BAB" w:rsidRPr="00874449" w:rsidRDefault="00033BAB" w:rsidP="00033B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Попрыгаем – прыг-скок!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поддержать интерес к игре, в дальнейшем, когда дети запомнят предлагаемые движения, можно выбирать ведущего из числа детей.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игра проводится индивидуально с ребенком, можно предложить ему поменяться ролями: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 меняться – ты показывай, а я буду повторять.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можно усложнять и расширять, добавляя новые движения.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Птички.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подражания движениям взрослого; развитие понимания речи.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Ход игры:</w:t>
      </w: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детям поиграть в птичек. Комментируйте свои действия словами: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как я. Полетим как птички! Машем крыльями вверх и вниз!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Бегая по комнате, делаем взмахи руками как крыльями. Если кто-то из малышей не выполняет движение, поднимите его руки, помогите выполнить движение.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присаживаемся на корточки и стучим рукой по полу: Теперь птички присели на землю отдохнуть, и стали клевать зернышки – вот так! Предложите детям разный темп выполнения движения – птички могут лететь быстро или медленно.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летели! Медленно машем крыльями.</w:t>
      </w: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быстро полетели! 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можно варьировать, придумывать новые движения для птичек.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Мишка косолапый.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подражания движениям взро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слого; развитие понимания речи.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Ход игры: </w:t>
      </w: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игру в мишку.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в косолапого мишку. Я буду читать стишок, а вы повторяйте за мной движения!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косолапый по лесу идет.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вперевалку)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 собирает, песенку поет.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(делаем движения, словно подбираем с земли шишки)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упала шишка, прямо мишке в лоб!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(легонько ударяем ладошкой по лбу)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рассердился и ногою – топ!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(делаем сердитое выражение лица и топаем ногой)</w:t>
      </w:r>
    </w:p>
    <w:p w:rsidR="00033BAB" w:rsidRPr="00874449" w:rsidRDefault="00033BAB" w:rsidP="00033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BAB" w:rsidRPr="00342573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449">
        <w:rPr>
          <w:rFonts w:ascii="Times New Roman" w:hAnsi="Times New Roman" w:cs="Times New Roman"/>
          <w:b/>
          <w:sz w:val="28"/>
          <w:szCs w:val="28"/>
        </w:rPr>
        <w:t>Игры дл</w:t>
      </w:r>
      <w:r>
        <w:rPr>
          <w:rFonts w:ascii="Times New Roman" w:hAnsi="Times New Roman" w:cs="Times New Roman"/>
          <w:b/>
          <w:sz w:val="28"/>
          <w:szCs w:val="28"/>
        </w:rPr>
        <w:t>я развития речевого подражания.</w:t>
      </w:r>
    </w:p>
    <w:p w:rsidR="00033BAB" w:rsidRPr="00342573" w:rsidRDefault="00033BAB" w:rsidP="00033BAB">
      <w:pPr>
        <w:pStyle w:val="a3"/>
        <w:numPr>
          <w:ilvl w:val="0"/>
          <w:numId w:val="4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73">
        <w:rPr>
          <w:rFonts w:ascii="Times New Roman" w:hAnsi="Times New Roman" w:cs="Times New Roman"/>
          <w:sz w:val="28"/>
          <w:szCs w:val="28"/>
        </w:rPr>
        <w:t>Повторение отдельных звуков, несущих смысловую нагрузку в игре.</w:t>
      </w:r>
    </w:p>
    <w:p w:rsidR="00033BAB" w:rsidRPr="00342573" w:rsidRDefault="00033BAB" w:rsidP="00033BAB">
      <w:pPr>
        <w:pStyle w:val="a3"/>
        <w:numPr>
          <w:ilvl w:val="0"/>
          <w:numId w:val="4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73">
        <w:rPr>
          <w:rFonts w:ascii="Times New Roman" w:hAnsi="Times New Roman" w:cs="Times New Roman"/>
          <w:sz w:val="28"/>
          <w:szCs w:val="28"/>
        </w:rPr>
        <w:t xml:space="preserve">Повторение аморфных слов. </w:t>
      </w:r>
    </w:p>
    <w:p w:rsidR="00033BAB" w:rsidRPr="00874449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49">
        <w:rPr>
          <w:rFonts w:ascii="Times New Roman" w:hAnsi="Times New Roman" w:cs="Times New Roman"/>
          <w:sz w:val="28"/>
          <w:szCs w:val="28"/>
        </w:rPr>
        <w:t xml:space="preserve">Это слова-звукоподражания, слова-слоги, имеющие при этом собственную смысловую начинку. К таким словам относятся подражания голосам животных – </w:t>
      </w:r>
      <w:proofErr w:type="spellStart"/>
      <w:r w:rsidRPr="0087444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449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874449">
        <w:rPr>
          <w:rFonts w:ascii="Times New Roman" w:hAnsi="Times New Roman" w:cs="Times New Roman"/>
          <w:sz w:val="28"/>
          <w:szCs w:val="28"/>
        </w:rPr>
        <w:t xml:space="preserve">, мяу и др.; подражания звукам музыкальных игрушек – бом-бом, </w:t>
      </w:r>
      <w:proofErr w:type="spellStart"/>
      <w:proofErr w:type="gramStart"/>
      <w:r w:rsidRPr="00874449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874449">
        <w:rPr>
          <w:rFonts w:ascii="Times New Roman" w:hAnsi="Times New Roman" w:cs="Times New Roman"/>
          <w:sz w:val="28"/>
          <w:szCs w:val="28"/>
        </w:rPr>
        <w:t>, динь-динь и др.; подражания транспортным шумам – би-би, ту-ту и др., а также другие аморфные слова, которыми малыш может заменять любые слова, которые еще не может произнести целиком.</w:t>
      </w:r>
    </w:p>
    <w:p w:rsidR="00033BAB" w:rsidRPr="00342573" w:rsidRDefault="00033BAB" w:rsidP="00033BAB">
      <w:pPr>
        <w:pStyle w:val="a3"/>
        <w:numPr>
          <w:ilvl w:val="0"/>
          <w:numId w:val="5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73">
        <w:rPr>
          <w:rFonts w:ascii="Times New Roman" w:hAnsi="Times New Roman" w:cs="Times New Roman"/>
          <w:sz w:val="28"/>
          <w:szCs w:val="28"/>
        </w:rPr>
        <w:t xml:space="preserve">Повторение слов. </w:t>
      </w:r>
    </w:p>
    <w:p w:rsidR="00033BAB" w:rsidRPr="00874449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49">
        <w:rPr>
          <w:rFonts w:ascii="Times New Roman" w:hAnsi="Times New Roman" w:cs="Times New Roman"/>
          <w:sz w:val="28"/>
          <w:szCs w:val="28"/>
        </w:rPr>
        <w:t xml:space="preserve">Вначале это простые короткие слова – дай, на, </w:t>
      </w:r>
      <w:proofErr w:type="spellStart"/>
      <w:r w:rsidRPr="00874449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874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449">
        <w:rPr>
          <w:rFonts w:ascii="Times New Roman" w:hAnsi="Times New Roman" w:cs="Times New Roman"/>
          <w:sz w:val="28"/>
          <w:szCs w:val="28"/>
        </w:rPr>
        <w:t>миша</w:t>
      </w:r>
      <w:proofErr w:type="spellEnd"/>
      <w:r w:rsidRPr="00874449">
        <w:rPr>
          <w:rFonts w:ascii="Times New Roman" w:hAnsi="Times New Roman" w:cs="Times New Roman"/>
          <w:sz w:val="28"/>
          <w:szCs w:val="28"/>
        </w:rPr>
        <w:t>, киса и т.д. По мере развития речи ребенок учится воспроизводить двух-, трехсложные слова, воспроизводя интонационно-ритмический рисунок слов. При этом на протяжении раннего возраста ребенок может воспроизводить звуковой состав слов приближенно.</w:t>
      </w:r>
    </w:p>
    <w:p w:rsidR="00033BAB" w:rsidRPr="00342573" w:rsidRDefault="00033BAB" w:rsidP="00033BAB">
      <w:pPr>
        <w:pStyle w:val="a3"/>
        <w:numPr>
          <w:ilvl w:val="0"/>
          <w:numId w:val="5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73">
        <w:rPr>
          <w:rFonts w:ascii="Times New Roman" w:hAnsi="Times New Roman" w:cs="Times New Roman"/>
          <w:sz w:val="28"/>
          <w:szCs w:val="28"/>
        </w:rPr>
        <w:lastRenderedPageBreak/>
        <w:t xml:space="preserve">Повторение коротких фраз. </w:t>
      </w:r>
    </w:p>
    <w:p w:rsidR="00033BAB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49">
        <w:rPr>
          <w:rFonts w:ascii="Times New Roman" w:hAnsi="Times New Roman" w:cs="Times New Roman"/>
          <w:sz w:val="28"/>
          <w:szCs w:val="28"/>
        </w:rPr>
        <w:t xml:space="preserve">Это этап объединения в одном предложении нескольких слов. </w:t>
      </w:r>
      <w:proofErr w:type="gramStart"/>
      <w:r w:rsidRPr="0087444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74449">
        <w:rPr>
          <w:rFonts w:ascii="Times New Roman" w:hAnsi="Times New Roman" w:cs="Times New Roman"/>
          <w:sz w:val="28"/>
          <w:szCs w:val="28"/>
        </w:rPr>
        <w:t xml:space="preserve">: Где мама? Там мяч. Это ложка. Постепенно количество слов в произносимой ребенком фразе увеличивается, а ребенок учится словоизменению и грамматически правильному сочетанию слов в предложении. </w:t>
      </w:r>
      <w:proofErr w:type="gramStart"/>
      <w:r w:rsidRPr="0087444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74449">
        <w:rPr>
          <w:rFonts w:ascii="Times New Roman" w:hAnsi="Times New Roman" w:cs="Times New Roman"/>
          <w:sz w:val="28"/>
          <w:szCs w:val="28"/>
        </w:rPr>
        <w:t>: Вот зайка. Дай зайку. Ваня хороший мальчик. Маша хорошая девочка.</w:t>
      </w:r>
    </w:p>
    <w:p w:rsidR="00033BAB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73">
        <w:rPr>
          <w:rFonts w:ascii="Times New Roman" w:hAnsi="Times New Roman" w:cs="Times New Roman"/>
          <w:sz w:val="28"/>
          <w:szCs w:val="28"/>
        </w:rPr>
        <w:t xml:space="preserve">Помните, что на начальном этапе логопедической работы с неговорящими детьми допустимы любые ответы ребенка, в зависимости от его возраста и речевых возможностей. </w:t>
      </w:r>
      <w:r w:rsidRPr="00342573">
        <w:rPr>
          <w:rFonts w:ascii="Times New Roman" w:hAnsi="Times New Roman" w:cs="Times New Roman"/>
          <w:b/>
          <w:sz w:val="28"/>
          <w:szCs w:val="28"/>
        </w:rPr>
        <w:t>Не следует требовать от ребенка 2-3 лет точного звукопроизношения.</w:t>
      </w:r>
      <w:r w:rsidRPr="00342573">
        <w:rPr>
          <w:rFonts w:ascii="Times New Roman" w:hAnsi="Times New Roman" w:cs="Times New Roman"/>
          <w:sz w:val="28"/>
          <w:szCs w:val="28"/>
        </w:rPr>
        <w:t xml:space="preserve"> В раннем возрасте наиболее важным представляется развитие коммуникативной функции речи.</w:t>
      </w:r>
    </w:p>
    <w:p w:rsidR="00033BAB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524B10" wp14:editId="71169162">
            <wp:extent cx="5187738" cy="2918103"/>
            <wp:effectExtent l="0" t="0" r="0" b="0"/>
            <wp:docPr id="10" name="Рисунок 10" descr="http://ckroir.drogichin.edu.by/sm.aspx?guid=16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kroir.drogichin.edu.by/sm.aspx?guid=164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469" cy="292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AB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BAB" w:rsidRPr="00342573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573">
        <w:rPr>
          <w:rFonts w:ascii="Times New Roman" w:hAnsi="Times New Roman" w:cs="Times New Roman"/>
          <w:b/>
          <w:sz w:val="28"/>
          <w:szCs w:val="28"/>
        </w:rPr>
        <w:t>1. Поиграем на дудочке.</w:t>
      </w:r>
    </w:p>
    <w:p w:rsidR="00033BAB" w:rsidRPr="00342573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42573">
        <w:rPr>
          <w:rFonts w:ascii="Times New Roman" w:hAnsi="Times New Roman" w:cs="Times New Roman"/>
          <w:sz w:val="28"/>
          <w:szCs w:val="28"/>
        </w:rPr>
        <w:t xml:space="preserve"> развитие подражания движениям и речи взрослого – повторение аморфного слова </w:t>
      </w:r>
      <w:proofErr w:type="gramStart"/>
      <w:r w:rsidRPr="00342573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-ДУ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3BAB" w:rsidRPr="00342573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73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342573">
        <w:rPr>
          <w:rFonts w:ascii="Times New Roman" w:hAnsi="Times New Roman" w:cs="Times New Roman"/>
          <w:sz w:val="28"/>
          <w:szCs w:val="28"/>
        </w:rPr>
        <w:t xml:space="preserve"> Предложите детям «поиграть» на дудочке. Перед началом игры продемонстрируйте детям настоящую дудочку, поиграйте на ней. Затем изобразите игру на дудочке с </w:t>
      </w:r>
      <w:r>
        <w:rPr>
          <w:rFonts w:ascii="Times New Roman" w:hAnsi="Times New Roman" w:cs="Times New Roman"/>
          <w:sz w:val="28"/>
          <w:szCs w:val="28"/>
        </w:rPr>
        <w:t>помощью движений и озвучьте ее.</w:t>
      </w:r>
    </w:p>
    <w:p w:rsidR="00033BAB" w:rsidRPr="00342573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73">
        <w:rPr>
          <w:rFonts w:ascii="Times New Roman" w:hAnsi="Times New Roman" w:cs="Times New Roman"/>
          <w:sz w:val="28"/>
          <w:szCs w:val="28"/>
        </w:rPr>
        <w:t xml:space="preserve">Давайте поиграем на дудочке! Как дудочка дудит? </w:t>
      </w:r>
      <w:proofErr w:type="gramStart"/>
      <w:r w:rsidRPr="00342573">
        <w:rPr>
          <w:rFonts w:ascii="Times New Roman" w:hAnsi="Times New Roman" w:cs="Times New Roman"/>
          <w:sz w:val="28"/>
          <w:szCs w:val="28"/>
        </w:rPr>
        <w:t>ДУ-Д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-ДУ! Повторяйте за мной!</w:t>
      </w:r>
    </w:p>
    <w:p w:rsidR="00033BAB" w:rsidRPr="00342573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73">
        <w:rPr>
          <w:rFonts w:ascii="Times New Roman" w:hAnsi="Times New Roman" w:cs="Times New Roman"/>
          <w:sz w:val="28"/>
          <w:szCs w:val="28"/>
        </w:rPr>
        <w:t>«Дудим» и одновременно движениями рук изображаем игру на дудочке.</w:t>
      </w:r>
    </w:p>
    <w:p w:rsidR="00033BAB" w:rsidRPr="00342573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AB" w:rsidRPr="00342573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573">
        <w:rPr>
          <w:rFonts w:ascii="Times New Roman" w:hAnsi="Times New Roman" w:cs="Times New Roman"/>
          <w:b/>
          <w:sz w:val="28"/>
          <w:szCs w:val="28"/>
        </w:rPr>
        <w:t>2. Поиграем на балалайке.</w:t>
      </w:r>
    </w:p>
    <w:p w:rsidR="00033BAB" w:rsidRPr="00342573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42573">
        <w:rPr>
          <w:rFonts w:ascii="Times New Roman" w:hAnsi="Times New Roman" w:cs="Times New Roman"/>
          <w:sz w:val="28"/>
          <w:szCs w:val="28"/>
        </w:rPr>
        <w:t xml:space="preserve"> развитие подражания движениям и речи взрослого – по</w:t>
      </w:r>
      <w:r>
        <w:rPr>
          <w:rFonts w:ascii="Times New Roman" w:hAnsi="Times New Roman" w:cs="Times New Roman"/>
          <w:sz w:val="28"/>
          <w:szCs w:val="28"/>
        </w:rPr>
        <w:t xml:space="preserve">вторение аморфного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3BAB" w:rsidRPr="00342573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73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342573">
        <w:rPr>
          <w:rFonts w:ascii="Times New Roman" w:hAnsi="Times New Roman" w:cs="Times New Roman"/>
          <w:sz w:val="28"/>
          <w:szCs w:val="28"/>
        </w:rPr>
        <w:t xml:space="preserve"> Предложите детям «поиграть» на балалайке. Перед началом игры продемонстрируйте детям настоящую балалайку и поиграйте на ней или покажите картинку с ее изображением. Затем изобразите игру на балалайке с помощью движений и озвучьте ее.</w:t>
      </w:r>
    </w:p>
    <w:p w:rsidR="00033BAB" w:rsidRPr="00342573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73">
        <w:rPr>
          <w:rFonts w:ascii="Times New Roman" w:hAnsi="Times New Roman" w:cs="Times New Roman"/>
          <w:sz w:val="28"/>
          <w:szCs w:val="28"/>
        </w:rPr>
        <w:lastRenderedPageBreak/>
        <w:t xml:space="preserve">А теперь давайте поиграем на балалайке: </w:t>
      </w:r>
      <w:proofErr w:type="gramStart"/>
      <w:r w:rsidRPr="00342573"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 w:rsidRPr="00342573">
        <w:rPr>
          <w:rFonts w:ascii="Times New Roman" w:hAnsi="Times New Roman" w:cs="Times New Roman"/>
          <w:sz w:val="28"/>
          <w:szCs w:val="28"/>
        </w:rPr>
        <w:t>-ЛЯ!</w:t>
      </w:r>
    </w:p>
    <w:p w:rsidR="00033BAB" w:rsidRPr="00342573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73">
        <w:rPr>
          <w:rFonts w:ascii="Times New Roman" w:hAnsi="Times New Roman" w:cs="Times New Roman"/>
          <w:sz w:val="28"/>
          <w:szCs w:val="28"/>
        </w:rPr>
        <w:t>Изображаем игру на балалайке.</w:t>
      </w:r>
    </w:p>
    <w:p w:rsidR="00033BAB" w:rsidRPr="00342573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AB" w:rsidRPr="00342573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573">
        <w:rPr>
          <w:rFonts w:ascii="Times New Roman" w:hAnsi="Times New Roman" w:cs="Times New Roman"/>
          <w:b/>
          <w:sz w:val="28"/>
          <w:szCs w:val="28"/>
        </w:rPr>
        <w:t>3. Позвеним колокольчиком.</w:t>
      </w:r>
    </w:p>
    <w:p w:rsidR="00033BAB" w:rsidRPr="00342573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42573">
        <w:rPr>
          <w:rFonts w:ascii="Times New Roman" w:hAnsi="Times New Roman" w:cs="Times New Roman"/>
          <w:sz w:val="28"/>
          <w:szCs w:val="28"/>
        </w:rPr>
        <w:t xml:space="preserve"> развитие подражания движениям и речи взрослого – повторение аморфных слов ДОН</w:t>
      </w:r>
      <w:r>
        <w:rPr>
          <w:rFonts w:ascii="Times New Roman" w:hAnsi="Times New Roman" w:cs="Times New Roman"/>
          <w:sz w:val="28"/>
          <w:szCs w:val="28"/>
        </w:rPr>
        <w:t>-ДОН, ДИН-ДОН, ДИНЬ-ДИНЬ-ДИНЬ.</w:t>
      </w:r>
    </w:p>
    <w:p w:rsidR="00033BAB" w:rsidRPr="00342573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73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342573">
        <w:rPr>
          <w:rFonts w:ascii="Times New Roman" w:hAnsi="Times New Roman" w:cs="Times New Roman"/>
          <w:sz w:val="28"/>
          <w:szCs w:val="28"/>
        </w:rPr>
        <w:t xml:space="preserve"> Предложите детям «позвенеть» колокольчиком. Перед началом игры продемонстрируйте детям настоящий колокольчик и позвените им. Затем изобразите, как звените колокольчиком с помощью движений и речи.</w:t>
      </w:r>
    </w:p>
    <w:p w:rsidR="00033BAB" w:rsidRPr="00342573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73">
        <w:rPr>
          <w:rFonts w:ascii="Times New Roman" w:hAnsi="Times New Roman" w:cs="Times New Roman"/>
          <w:sz w:val="28"/>
          <w:szCs w:val="28"/>
        </w:rPr>
        <w:t>Давайте позвеним колокольчиком: ДИНЬ-ДИНЬ-ДИНЬ!</w:t>
      </w:r>
    </w:p>
    <w:p w:rsidR="00033BAB" w:rsidRPr="00342573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73">
        <w:rPr>
          <w:rFonts w:ascii="Times New Roman" w:hAnsi="Times New Roman" w:cs="Times New Roman"/>
          <w:sz w:val="28"/>
          <w:szCs w:val="28"/>
        </w:rPr>
        <w:t>Имитируем движением поднятой руки из стороны в сторону игру на колокольчике.</w:t>
      </w:r>
    </w:p>
    <w:p w:rsidR="00033BAB" w:rsidRPr="00342573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73">
        <w:rPr>
          <w:rFonts w:ascii="Times New Roman" w:hAnsi="Times New Roman" w:cs="Times New Roman"/>
          <w:sz w:val="28"/>
          <w:szCs w:val="28"/>
        </w:rPr>
        <w:t>Можно предложить позвенеть по-другому: ДОН-ДОН! Или ДИН-ДОН! Выбирайте вариант, который больше нравится детям, лучше запоминается. Можно использовать в одной игре разные варианты. В этом случае дается следующая инструкция:</w:t>
      </w:r>
    </w:p>
    <w:p w:rsidR="00033BAB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73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 xml:space="preserve">енеть колокольчиком </w:t>
      </w:r>
      <w:r w:rsidRPr="00342573">
        <w:rPr>
          <w:rFonts w:ascii="Times New Roman" w:hAnsi="Times New Roman" w:cs="Times New Roman"/>
          <w:sz w:val="28"/>
          <w:szCs w:val="28"/>
        </w:rPr>
        <w:t>можно по-разному. Давайте позвеним так: ДОН-ДОН-ДОН!  А теперь по-другому: ДИН-ДОН! А теперь вот так: ДИНЬ-ДИНЬ-ДИНЬ! Повторяйте за мной!</w:t>
      </w:r>
    </w:p>
    <w:p w:rsidR="00033BAB" w:rsidRPr="00033BAB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глагольного словаря.</w:t>
      </w:r>
    </w:p>
    <w:p w:rsidR="00033BAB" w:rsidRPr="00033BAB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AB">
        <w:rPr>
          <w:rFonts w:ascii="Times New Roman" w:hAnsi="Times New Roman" w:cs="Times New Roman"/>
          <w:sz w:val="28"/>
          <w:szCs w:val="28"/>
        </w:rPr>
        <w:t>Особое внимание следует уделить обучению детей употреблению слов-глаголов (слов-действий), так как именно они играют ключевую роль в процессе развития детской речи. К таким глаголам относятся: ДАЙ, НА, ИДИ, КАТИ, ЛОВИ, СТОЙ и др.</w:t>
      </w:r>
    </w:p>
    <w:p w:rsidR="00033BAB" w:rsidRPr="00033BAB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AB">
        <w:rPr>
          <w:rFonts w:ascii="Times New Roman" w:hAnsi="Times New Roman" w:cs="Times New Roman"/>
          <w:sz w:val="28"/>
          <w:szCs w:val="28"/>
        </w:rPr>
        <w:t xml:space="preserve">Детям раннего возраста можно предлагать более легкие («детские») варианты некоторых глаголов. </w:t>
      </w:r>
      <w:proofErr w:type="gramStart"/>
      <w:r w:rsidRPr="00033BA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33BAB">
        <w:rPr>
          <w:rFonts w:ascii="Times New Roman" w:hAnsi="Times New Roman" w:cs="Times New Roman"/>
          <w:sz w:val="28"/>
          <w:szCs w:val="28"/>
        </w:rPr>
        <w:t>: спит – БАЮ-БАЙ; встаёт – АП-АП; кушает – АМ-АМ; моет – БУЛЬ-БУЛЬ; гуляет – ТОП-ТОП; упал – БУХ; качается – КАЧ-КАЧ; купается – КУП-КУП; смеётся – ХА-ХА-ХА и др.</w:t>
      </w:r>
    </w:p>
    <w:p w:rsidR="00033BAB" w:rsidRPr="00342573" w:rsidRDefault="00033BAB" w:rsidP="00033BAB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1B4" w:rsidRDefault="007901B4"/>
    <w:sectPr w:rsidR="007901B4" w:rsidSect="008F4D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4F97"/>
    <w:multiLevelType w:val="hybridMultilevel"/>
    <w:tmpl w:val="488A4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A312AB"/>
    <w:multiLevelType w:val="hybridMultilevel"/>
    <w:tmpl w:val="383EE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7147994"/>
    <w:multiLevelType w:val="hybridMultilevel"/>
    <w:tmpl w:val="16C85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B707E1"/>
    <w:multiLevelType w:val="hybridMultilevel"/>
    <w:tmpl w:val="07B2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D64AE"/>
    <w:multiLevelType w:val="hybridMultilevel"/>
    <w:tmpl w:val="97984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5E"/>
    <w:rsid w:val="00033BAB"/>
    <w:rsid w:val="007901B4"/>
    <w:rsid w:val="008F4DE5"/>
    <w:rsid w:val="00C8483C"/>
    <w:rsid w:val="00D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E95BC-2D3B-4E6F-86A1-FBD6A636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Семенова</dc:creator>
  <cp:keywords/>
  <dc:description/>
  <cp:lastModifiedBy>Александра Семенова</cp:lastModifiedBy>
  <cp:revision>2</cp:revision>
  <dcterms:created xsi:type="dcterms:W3CDTF">2018-12-17T11:12:00Z</dcterms:created>
  <dcterms:modified xsi:type="dcterms:W3CDTF">2018-12-17T11:15:00Z</dcterms:modified>
</cp:coreProperties>
</file>