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1" w:rsidRPr="00881017" w:rsidRDefault="00675BD1" w:rsidP="00675BD1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i/>
          <w:iCs/>
          <w:color w:val="2E74B5" w:themeColor="accent1" w:themeShade="BF"/>
          <w:sz w:val="20"/>
          <w:szCs w:val="20"/>
          <w:lang w:eastAsia="ru-RU"/>
        </w:rPr>
      </w:pPr>
    </w:p>
    <w:p w:rsidR="004B540B" w:rsidRPr="004B540B" w:rsidRDefault="00675BD1" w:rsidP="00E0271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2E74B5" w:themeColor="accent1" w:themeShade="BF"/>
          <w:sz w:val="56"/>
          <w:szCs w:val="56"/>
          <w:lang w:eastAsia="ru-RU"/>
        </w:rPr>
      </w:pPr>
      <w:r w:rsidRPr="00881017">
        <w:rPr>
          <w:rFonts w:ascii="Trebuchet MS" w:eastAsia="Times New Roman" w:hAnsi="Trebuchet MS" w:cs="Times New Roman"/>
          <w:i/>
          <w:iCs/>
          <w:color w:val="2E74B5" w:themeColor="accent1" w:themeShade="BF"/>
          <w:sz w:val="56"/>
          <w:szCs w:val="56"/>
          <w:lang w:eastAsia="ru-RU"/>
        </w:rPr>
        <w:t>Консультация для родителей:</w:t>
      </w:r>
    </w:p>
    <w:p w:rsidR="00675BD1" w:rsidRPr="004B540B" w:rsidRDefault="00A97A58" w:rsidP="00E02712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i/>
          <w:iCs/>
          <w:color w:val="FF0000"/>
          <w:sz w:val="56"/>
          <w:szCs w:val="56"/>
          <w:lang w:eastAsia="ru-RU"/>
        </w:rPr>
      </w:pPr>
      <w:r w:rsidRPr="004B540B">
        <w:rPr>
          <w:rFonts w:ascii="Trebuchet MS" w:eastAsia="Times New Roman" w:hAnsi="Trebuchet MS" w:cs="Times New Roman"/>
          <w:b/>
          <w:i/>
          <w:iCs/>
          <w:color w:val="FF0000"/>
          <w:sz w:val="56"/>
          <w:szCs w:val="56"/>
          <w:lang w:eastAsia="ru-RU"/>
        </w:rPr>
        <w:t xml:space="preserve">   «</w:t>
      </w:r>
      <w:r w:rsidR="00C85E90">
        <w:rPr>
          <w:rFonts w:ascii="Trebuchet MS" w:eastAsia="Times New Roman" w:hAnsi="Trebuchet MS" w:cs="Times New Roman"/>
          <w:b/>
          <w:i/>
          <w:iCs/>
          <w:color w:val="FF0000"/>
          <w:sz w:val="56"/>
          <w:szCs w:val="56"/>
          <w:lang w:eastAsia="ru-RU"/>
        </w:rPr>
        <w:t>Роль сказки для детей</w:t>
      </w:r>
      <w:r w:rsidR="00675BD1" w:rsidRPr="004B540B">
        <w:rPr>
          <w:rFonts w:ascii="Trebuchet MS" w:eastAsia="Times New Roman" w:hAnsi="Trebuchet MS" w:cs="Times New Roman"/>
          <w:b/>
          <w:i/>
          <w:iCs/>
          <w:color w:val="FF0000"/>
          <w:sz w:val="56"/>
          <w:szCs w:val="56"/>
          <w:lang w:eastAsia="ru-RU"/>
        </w:rPr>
        <w:t>»</w:t>
      </w:r>
    </w:p>
    <w:p w:rsidR="004B540B" w:rsidRPr="00881017" w:rsidRDefault="004B540B" w:rsidP="004B540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FF0000"/>
          <w:sz w:val="56"/>
          <w:szCs w:val="56"/>
          <w:lang w:eastAsia="ru-RU"/>
        </w:rPr>
      </w:pPr>
    </w:p>
    <w:p w:rsidR="00675BD1" w:rsidRPr="004B540B" w:rsidRDefault="004B540B" w:rsidP="004B540B">
      <w:pPr>
        <w:shd w:val="clear" w:color="auto" w:fill="FFFFFF"/>
        <w:tabs>
          <w:tab w:val="left" w:pos="1708"/>
        </w:tabs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                   </w:t>
      </w:r>
      <w:r w:rsidR="00DD0065">
        <w:rPr>
          <w:rFonts w:ascii="Trebuchet MS" w:eastAsia="Times New Roman" w:hAnsi="Trebuchet MS" w:cs="Times New Roman"/>
          <w:i/>
          <w:noProof/>
          <w:color w:val="2E74B5" w:themeColor="accent1" w:themeShade="BF"/>
          <w:sz w:val="48"/>
          <w:szCs w:val="48"/>
          <w:lang w:eastAsia="ru-RU"/>
        </w:rPr>
        <w:drawing>
          <wp:inline distT="0" distB="0" distL="0" distR="0">
            <wp:extent cx="3466214" cy="2443014"/>
            <wp:effectExtent l="0" t="0" r="0" b="0"/>
            <wp:docPr id="14" name="Рисунок 14" descr="C:\Users\admin\Desktop\2501_d3110694d1aee0479bef176871280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501_d3110694d1aee0479bef176871280b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46" cy="246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D9E" w:rsidRPr="004B540B" w:rsidRDefault="00800D9E" w:rsidP="00E02712">
      <w:pPr>
        <w:shd w:val="clear" w:color="auto" w:fill="FFFFFF"/>
        <w:tabs>
          <w:tab w:val="left" w:pos="1708"/>
        </w:tabs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881017" w:rsidRPr="004B540B" w:rsidRDefault="00675BD1" w:rsidP="0088101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           </w:t>
      </w:r>
      <w:r w:rsidR="00800D9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  </w:t>
      </w:r>
      <w:r w:rsidR="004B540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800D9E" w:rsidRPr="00800D9E" w:rsidRDefault="00675BD1" w:rsidP="00800D9E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Сказка — один из старейших жанров фольклора и устного народного творчества. Возникновение русских сказок уходит в далёкое прошлое, и с тех пор они открывают своему слушателю необыкновенный мир с удивительными героями, приобщают к родному яз</w:t>
      </w:r>
      <w:r w:rsidR="00800D9E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ыку, к мудрому  народному опыту.</w:t>
      </w:r>
      <w:r w:rsidR="00DD0065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Сказки должны входить в жизнь ребенка с самого </w:t>
      </w:r>
      <w:r w:rsidR="00DD0065" w:rsidRPr="00DD0065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u w:val="single"/>
          <w:lang w:eastAsia="ru-RU"/>
        </w:rPr>
        <w:t>раннего возраста</w:t>
      </w:r>
      <w:r w:rsidR="00DD0065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.</w:t>
      </w:r>
    </w:p>
    <w:p w:rsidR="00DD0065" w:rsidRDefault="00DD0065" w:rsidP="0088101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</w:p>
    <w:p w:rsidR="009B44A3" w:rsidRPr="00CB0037" w:rsidRDefault="00675BD1" w:rsidP="00881017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lastRenderedPageBreak/>
        <w:t>С неё начинается  знакомство с книгой и с окружающим миром в целом.</w:t>
      </w:r>
      <w:r w:rsidR="00CB0037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</w:t>
      </w:r>
    </w:p>
    <w:p w:rsidR="00DD0065" w:rsidRDefault="00CB0037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Чтение </w:t>
      </w:r>
      <w:r w:rsidR="00675BD1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сказок малышам способствует развитию у них речевого аппарата, логического и образного мышления.  Но иногда просто необходимо заменять чтение  рассказыванием, при этом играя голосом, интонацией и мимикой. Ребёнку гораздо интереснее, когда мама не читает, а рассказывает  сказку.</w:t>
      </w:r>
    </w:p>
    <w:p w:rsidR="004B540B" w:rsidRPr="00DD0065" w:rsidRDefault="004B540B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</w:p>
    <w:p w:rsidR="00800D9E" w:rsidRPr="004B540B" w:rsidRDefault="00800D9E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r w:rsidRPr="00DD0065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    </w:t>
      </w:r>
      <w:r w:rsidR="004B540B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 </w:t>
      </w:r>
      <w:r w:rsidRPr="00DD0065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</w:t>
      </w:r>
      <w:r w:rsidR="00DD0065">
        <w:rPr>
          <w:rFonts w:ascii="Trebuchet MS" w:eastAsia="Times New Roman" w:hAnsi="Trebuchet MS" w:cs="Times New Roman"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3051545" cy="2501493"/>
            <wp:effectExtent l="0" t="0" r="0" b="0"/>
            <wp:docPr id="15" name="Рисунок 15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46" cy="25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17" w:rsidRDefault="00EF564A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2"/>
          <w:szCs w:val="52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М</w:t>
      </w:r>
      <w:r w:rsidR="00675BD1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ы, педагоги, настоятельно рекомендуем молодым родителям читать и рассказывать детям сказки, общаться со своим малышом на волшебном</w:t>
      </w:r>
      <w:proofErr w:type="gramStart"/>
      <w:r w:rsidR="00675BD1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,</w:t>
      </w:r>
      <w:proofErr w:type="gramEnd"/>
      <w:r w:rsidR="00675BD1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понятном ему языке, ненавязчиво готовя его к</w:t>
      </w:r>
      <w:r w:rsidR="00675BD1" w:rsidRPr="00CB0037">
        <w:rPr>
          <w:rFonts w:ascii="Trebuchet MS" w:eastAsia="Times New Roman" w:hAnsi="Trebuchet MS" w:cs="Times New Roman"/>
          <w:i/>
          <w:color w:val="2E74B5" w:themeColor="accent1" w:themeShade="BF"/>
          <w:sz w:val="52"/>
          <w:szCs w:val="52"/>
          <w:lang w:eastAsia="ru-RU"/>
        </w:rPr>
        <w:t xml:space="preserve"> будущему. </w:t>
      </w:r>
      <w:r w:rsidR="00675BD1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lastRenderedPageBreak/>
        <w:t>Ищите новые пути и развивайтесь сами. Учите детские сказки, песни, стихи. Оторвите его от</w:t>
      </w:r>
      <w:r w:rsidR="00675BD1" w:rsidRPr="00CB0037">
        <w:rPr>
          <w:rFonts w:ascii="Trebuchet MS" w:eastAsia="Times New Roman" w:hAnsi="Trebuchet MS" w:cs="Times New Roman"/>
          <w:i/>
          <w:color w:val="2E74B5" w:themeColor="accent1" w:themeShade="BF"/>
          <w:sz w:val="52"/>
          <w:szCs w:val="52"/>
          <w:lang w:eastAsia="ru-RU"/>
        </w:rPr>
        <w:t xml:space="preserve"> планшет</w:t>
      </w:r>
      <w:r w:rsidR="00E02712" w:rsidRPr="00CB0037">
        <w:rPr>
          <w:rFonts w:ascii="Trebuchet MS" w:eastAsia="Times New Roman" w:hAnsi="Trebuchet MS" w:cs="Times New Roman"/>
          <w:i/>
          <w:color w:val="2E74B5" w:themeColor="accent1" w:themeShade="BF"/>
          <w:sz w:val="52"/>
          <w:szCs w:val="52"/>
          <w:lang w:eastAsia="ru-RU"/>
        </w:rPr>
        <w:t>ных мультиков, компьютерных игр</w:t>
      </w:r>
      <w:r w:rsidR="009B44A3" w:rsidRPr="00CB0037">
        <w:rPr>
          <w:rFonts w:ascii="Trebuchet MS" w:eastAsia="Times New Roman" w:hAnsi="Trebuchet MS" w:cs="Times New Roman"/>
          <w:i/>
          <w:color w:val="2E74B5" w:themeColor="accent1" w:themeShade="BF"/>
          <w:sz w:val="52"/>
          <w:szCs w:val="52"/>
          <w:lang w:eastAsia="ru-RU"/>
        </w:rPr>
        <w:t>.</w:t>
      </w: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52"/>
          <w:szCs w:val="52"/>
          <w:lang w:eastAsia="ru-RU"/>
        </w:rPr>
        <w:t xml:space="preserve">    </w:t>
      </w:r>
      <w:r w:rsidR="00E02712" w:rsidRPr="00CB0037">
        <w:rPr>
          <w:rFonts w:ascii="Trebuchet MS" w:eastAsia="Times New Roman" w:hAnsi="Trebuchet MS" w:cs="Times New Roman"/>
          <w:i/>
          <w:color w:val="2E74B5" w:themeColor="accent1" w:themeShade="BF"/>
          <w:sz w:val="52"/>
          <w:szCs w:val="52"/>
          <w:lang w:eastAsia="ru-RU"/>
        </w:rPr>
        <w:t xml:space="preserve">    </w:t>
      </w:r>
      <w:r w:rsidR="00E02712" w:rsidRPr="00CB0037">
        <w:rPr>
          <w:rFonts w:ascii="Trebuchet MS" w:eastAsia="Times New Roman" w:hAnsi="Trebuchet MS" w:cs="Times New Roman"/>
          <w:color w:val="2E74B5" w:themeColor="accent1" w:themeShade="BF"/>
          <w:sz w:val="52"/>
          <w:szCs w:val="52"/>
          <w:lang w:eastAsia="ru-RU"/>
        </w:rPr>
        <w:t xml:space="preserve">   </w:t>
      </w:r>
      <w:r w:rsidRPr="00CB0037">
        <w:rPr>
          <w:rFonts w:ascii="Trebuchet MS" w:eastAsia="Times New Roman" w:hAnsi="Trebuchet MS" w:cs="Times New Roman"/>
          <w:color w:val="2E74B5" w:themeColor="accent1" w:themeShade="BF"/>
          <w:sz w:val="52"/>
          <w:szCs w:val="52"/>
          <w:lang w:eastAsia="ru-RU"/>
        </w:rPr>
        <w:t xml:space="preserve"> </w:t>
      </w:r>
      <w:r w:rsidR="002D64B8" w:rsidRPr="00CB0037">
        <w:rPr>
          <w:rFonts w:ascii="Trebuchet MS" w:eastAsia="Times New Roman" w:hAnsi="Trebuchet MS" w:cs="Times New Roman"/>
          <w:color w:val="2E74B5" w:themeColor="accent1" w:themeShade="BF"/>
          <w:sz w:val="52"/>
          <w:szCs w:val="52"/>
          <w:lang w:eastAsia="ru-RU"/>
        </w:rPr>
        <w:t xml:space="preserve"> </w:t>
      </w:r>
    </w:p>
    <w:p w:rsidR="00CB0037" w:rsidRPr="00CB0037" w:rsidRDefault="00CB0037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52"/>
          <w:szCs w:val="52"/>
          <w:lang w:eastAsia="ru-RU"/>
        </w:rPr>
      </w:pPr>
    </w:p>
    <w:p w:rsidR="00881017" w:rsidRPr="007413C5" w:rsidRDefault="00881017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48"/>
          <w:szCs w:val="48"/>
          <w:lang w:eastAsia="ru-RU"/>
        </w:rPr>
      </w:pPr>
      <w:r w:rsidRPr="007413C5">
        <w:rPr>
          <w:rFonts w:ascii="Trebuchet MS" w:eastAsia="Times New Roman" w:hAnsi="Trebuchet MS" w:cs="Times New Roman"/>
          <w:color w:val="2E74B5" w:themeColor="accent1" w:themeShade="BF"/>
          <w:sz w:val="48"/>
          <w:szCs w:val="48"/>
          <w:lang w:eastAsia="ru-RU"/>
        </w:rPr>
        <w:t xml:space="preserve">          </w:t>
      </w:r>
      <w:r w:rsidR="00800D9E" w:rsidRPr="00675BD1">
        <w:rPr>
          <w:rFonts w:ascii="Trebuchet MS" w:eastAsia="Times New Roman" w:hAnsi="Trebuchet MS" w:cs="Times New Roman"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2902688" cy="2881423"/>
            <wp:effectExtent l="0" t="0" r="0" b="0"/>
            <wp:docPr id="9" name="Рисунок 9" descr="konsultaciya-dlya-roditelej-detej-doshkolnogo-vozrasta-v-volshebnom-mire-skazok (3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sultaciya-dlya-roditelej-detej-doshkolnogo-vozrasta-v-volshebnom-mire-skazok (3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07" cy="29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3C5">
        <w:rPr>
          <w:rFonts w:ascii="Trebuchet MS" w:eastAsia="Times New Roman" w:hAnsi="Trebuchet MS" w:cs="Times New Roman"/>
          <w:color w:val="2E74B5" w:themeColor="accent1" w:themeShade="BF"/>
          <w:sz w:val="48"/>
          <w:szCs w:val="48"/>
          <w:lang w:eastAsia="ru-RU"/>
        </w:rPr>
        <w:t xml:space="preserve"> </w:t>
      </w:r>
    </w:p>
    <w:p w:rsidR="00881017" w:rsidRPr="007413C5" w:rsidRDefault="00881017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</w:p>
    <w:p w:rsidR="009B44A3" w:rsidRPr="00A97A58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Покажите детям сказку! Лучший способ восприятия всего происходящего в сказке, это увидеть всё собственными глазами. Сюжет любой сказки, сыгранный мамой, не о</w:t>
      </w:r>
      <w:r w:rsidR="00881017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ставит</w:t>
      </w:r>
    </w:p>
    <w:p w:rsidR="00DD0065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proofErr w:type="gramStart"/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равнодушным</w:t>
      </w:r>
      <w:proofErr w:type="gramEnd"/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ни одного ребёнка. Инсценировка, в развитии</w:t>
      </w:r>
      <w:r w:rsidR="002D64B8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</w:t>
      </w: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малыша, </w:t>
      </w:r>
    </w:p>
    <w:p w:rsidR="009B44A3" w:rsidRPr="00DD0065" w:rsidRDefault="00DD0065" w:rsidP="00DD0065">
      <w:pPr>
        <w:rPr>
          <w:rFonts w:ascii="Trebuchet MS" w:eastAsia="Times New Roman" w:hAnsi="Trebuchet MS" w:cs="Times New Roman"/>
          <w:sz w:val="48"/>
          <w:szCs w:val="48"/>
          <w:u w:val="single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выполняет несколько функций:</w:t>
      </w:r>
    </w:p>
    <w:p w:rsidR="00800D9E" w:rsidRPr="00DD0065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разв</w:t>
      </w:r>
      <w:r w:rsidR="004B540B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лекательную, обучающую, игровую.</w:t>
      </w: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</w:t>
      </w:r>
      <w:r w:rsidR="004B540B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                                                </w:t>
      </w:r>
      <w:r w:rsidR="004B540B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lastRenderedPageBreak/>
        <w:t>Она</w:t>
      </w: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даёт возможность самому ребёнку принять участие в завораживающем действе. </w:t>
      </w:r>
    </w:p>
    <w:p w:rsidR="00881017" w:rsidRPr="00CB0037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Конечно, сказки надо освежить в памяти, или придумывать свои</w:t>
      </w: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52"/>
          <w:szCs w:val="52"/>
          <w:lang w:eastAsia="ru-RU"/>
        </w:rPr>
        <w:t>.</w:t>
      </w:r>
      <w:r w:rsidRPr="0088101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</w:t>
      </w: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Сл</w:t>
      </w:r>
      <w:r w:rsidR="00881017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едует обращать внимание на то</w:t>
      </w:r>
      <w:proofErr w:type="gramStart"/>
      <w:r w:rsidR="00881017"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 ,</w:t>
      </w:r>
      <w:proofErr w:type="gramEnd"/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 xml:space="preserve">какие именно герои симпатичны вашему малышу, и при разыгрывании инсценировок попытайтесь наделить сказочных героев качествами  свойственными вашему чаду. </w:t>
      </w:r>
    </w:p>
    <w:p w:rsidR="00675BD1" w:rsidRPr="00CB0037" w:rsidRDefault="00675BD1" w:rsidP="00675BD1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2E74B5" w:themeColor="accent1" w:themeShade="BF"/>
          <w:sz w:val="48"/>
          <w:szCs w:val="48"/>
          <w:lang w:eastAsia="ru-RU"/>
        </w:rPr>
      </w:pPr>
      <w:r w:rsidRPr="00CB0037">
        <w:rPr>
          <w:rFonts w:ascii="Trebuchet MS" w:eastAsia="Times New Roman" w:hAnsi="Trebuchet MS" w:cs="Times New Roman"/>
          <w:i/>
          <w:color w:val="2E74B5" w:themeColor="accent1" w:themeShade="BF"/>
          <w:sz w:val="48"/>
          <w:szCs w:val="48"/>
          <w:lang w:eastAsia="ru-RU"/>
        </w:rPr>
        <w:t>Достойное поведение  родителей служит для дошкольника положительным примером, и они становятся главными героями его жизненной сказки</w:t>
      </w:r>
      <w:r w:rsidRPr="00CB0037">
        <w:rPr>
          <w:rFonts w:ascii="Trebuchet MS" w:eastAsia="Times New Roman" w:hAnsi="Trebuchet MS" w:cs="Times New Roman"/>
          <w:color w:val="2E74B5" w:themeColor="accent1" w:themeShade="BF"/>
          <w:sz w:val="48"/>
          <w:szCs w:val="48"/>
          <w:lang w:eastAsia="ru-RU"/>
        </w:rPr>
        <w:t>.</w:t>
      </w:r>
    </w:p>
    <w:p w:rsidR="00675BD1" w:rsidRPr="00675BD1" w:rsidRDefault="00675BD1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</w:p>
    <w:p w:rsidR="002D64B8" w:rsidRPr="002D64B8" w:rsidRDefault="00EF564A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  <w:t xml:space="preserve">                               </w:t>
      </w:r>
    </w:p>
    <w:p w:rsidR="002D64B8" w:rsidRPr="002D64B8" w:rsidRDefault="002D64B8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</w:p>
    <w:p w:rsidR="002D64B8" w:rsidRPr="002D64B8" w:rsidRDefault="00DD0065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  <w:t xml:space="preserve">             </w:t>
      </w:r>
      <w:r w:rsidR="004B540B"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  <w:t xml:space="preserve">  </w:t>
      </w:r>
      <w:r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  <w:t xml:space="preserve">  </w:t>
      </w:r>
      <w:r>
        <w:rPr>
          <w:rFonts w:ascii="Trebuchet MS" w:eastAsia="Times New Roman" w:hAnsi="Trebuchet MS" w:cs="Times New Roman"/>
          <w:i/>
          <w:noProof/>
          <w:color w:val="2E74B5" w:themeColor="accent1" w:themeShade="BF"/>
          <w:sz w:val="48"/>
          <w:szCs w:val="48"/>
          <w:lang w:eastAsia="ru-RU"/>
        </w:rPr>
        <w:drawing>
          <wp:inline distT="0" distB="0" distL="0" distR="0">
            <wp:extent cx="3434316" cy="2336613"/>
            <wp:effectExtent l="0" t="0" r="0" b="0"/>
            <wp:docPr id="12" name="Рисунок 1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09" cy="23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B8" w:rsidRPr="002D64B8" w:rsidRDefault="009B44A3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2E74B5" w:themeColor="accent1" w:themeShade="BF"/>
          <w:sz w:val="20"/>
          <w:szCs w:val="20"/>
          <w:lang w:eastAsia="ru-RU"/>
        </w:rPr>
        <w:t xml:space="preserve">                          </w:t>
      </w:r>
    </w:p>
    <w:p w:rsidR="00675BD1" w:rsidRPr="00675BD1" w:rsidRDefault="00675BD1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675BD1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 w:type="textWrapping" w:clear="all"/>
      </w:r>
      <w:bookmarkStart w:id="0" w:name="_GoBack"/>
      <w:bookmarkEnd w:id="0"/>
    </w:p>
    <w:sectPr w:rsidR="00675BD1" w:rsidRPr="00675BD1" w:rsidSect="002D64B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48" w:rsidRDefault="00771748" w:rsidP="002D64B8">
      <w:pPr>
        <w:spacing w:after="0" w:line="240" w:lineRule="auto"/>
      </w:pPr>
      <w:r>
        <w:separator/>
      </w:r>
    </w:p>
  </w:endnote>
  <w:endnote w:type="continuationSeparator" w:id="0">
    <w:p w:rsidR="00771748" w:rsidRDefault="00771748" w:rsidP="002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48" w:rsidRDefault="00771748" w:rsidP="002D64B8">
      <w:pPr>
        <w:spacing w:after="0" w:line="240" w:lineRule="auto"/>
      </w:pPr>
      <w:r>
        <w:separator/>
      </w:r>
    </w:p>
  </w:footnote>
  <w:footnote w:type="continuationSeparator" w:id="0">
    <w:p w:rsidR="00771748" w:rsidRDefault="00771748" w:rsidP="002D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9E4"/>
    <w:rsid w:val="001539D3"/>
    <w:rsid w:val="002C028C"/>
    <w:rsid w:val="002D64B8"/>
    <w:rsid w:val="004B540B"/>
    <w:rsid w:val="005173F1"/>
    <w:rsid w:val="00675BD1"/>
    <w:rsid w:val="006829E4"/>
    <w:rsid w:val="006B7DD8"/>
    <w:rsid w:val="007413C5"/>
    <w:rsid w:val="00771748"/>
    <w:rsid w:val="00800D9E"/>
    <w:rsid w:val="008425A3"/>
    <w:rsid w:val="00881017"/>
    <w:rsid w:val="009B44A3"/>
    <w:rsid w:val="00A97A58"/>
    <w:rsid w:val="00C7433B"/>
    <w:rsid w:val="00C85E90"/>
    <w:rsid w:val="00CB0037"/>
    <w:rsid w:val="00D127D1"/>
    <w:rsid w:val="00D1720B"/>
    <w:rsid w:val="00DD0065"/>
    <w:rsid w:val="00E02712"/>
    <w:rsid w:val="00EF564A"/>
    <w:rsid w:val="00F6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B8"/>
  </w:style>
  <w:style w:type="paragraph" w:styleId="a5">
    <w:name w:val="footer"/>
    <w:basedOn w:val="a"/>
    <w:link w:val="a6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B8"/>
  </w:style>
  <w:style w:type="paragraph" w:styleId="a7">
    <w:name w:val="Balloon Text"/>
    <w:basedOn w:val="a"/>
    <w:link w:val="a8"/>
    <w:uiPriority w:val="99"/>
    <w:semiHidden/>
    <w:unhideWhenUsed/>
    <w:rsid w:val="00E0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5/04/konsultaciya-dlya-roditelej-detej-doshkolnogo-vozrasta-v-volshebnom-mire-skazok-3.pn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AC0A-0A9F-4C9F-A8CB-419BEFF5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13</cp:revision>
  <cp:lastPrinted>2018-06-21T11:27:00Z</cp:lastPrinted>
  <dcterms:created xsi:type="dcterms:W3CDTF">2017-07-17T16:17:00Z</dcterms:created>
  <dcterms:modified xsi:type="dcterms:W3CDTF">2018-12-16T20:06:00Z</dcterms:modified>
</cp:coreProperties>
</file>