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1694F" w14:textId="16B8D49D" w:rsidR="000B33E2" w:rsidRDefault="00FA76F3" w:rsidP="00FA76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на тему: «Я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говорю,играю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,или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как развивать речь ребенка в семейном кругу».</w:t>
      </w:r>
    </w:p>
    <w:p w14:paraId="4BC155AA" w14:textId="5300314D" w:rsidR="00FA76F3" w:rsidRDefault="00FA76F3" w:rsidP="00FA76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7028F2" w14:textId="0ED00895" w:rsidR="00FA76F3" w:rsidRDefault="00FA76F3" w:rsidP="00FA76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6F3">
        <w:drawing>
          <wp:inline distT="0" distB="0" distL="0" distR="0" wp14:anchorId="5DE5F1A0" wp14:editId="3ED3C92F">
            <wp:extent cx="5940425" cy="2667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301AB" w14:textId="0CA3CA60" w:rsidR="00FA76F3" w:rsidRDefault="00FA76F3" w:rsidP="00FA76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2BAE97" w14:textId="0DED168D" w:rsidR="00FA76F3" w:rsidRDefault="00FA76F3" w:rsidP="00FA76F3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FA76F3">
        <w:rPr>
          <w:rFonts w:ascii="Times New Roman" w:hAnsi="Times New Roman" w:cs="Times New Roman"/>
          <w:bCs/>
          <w:sz w:val="32"/>
          <w:szCs w:val="32"/>
        </w:rPr>
        <w:t>Что же такое умение говорить? Ребенок в повседневной жизни, общаясь со всеми, говорит очень много. Но, когда ему предлагают: «Расскажи, что интересного ты увидел в зоопарке? Перескажи сказку, рассказ…», — сразу возникают трудности. Ребенок не умеет видеть и понимать основной сюжет, определять главных героев, основное действие, время и место происходящего события, не может четко сформулировать вопрос и ответить на него.</w:t>
      </w:r>
      <w:r w:rsidRPr="00FA76F3">
        <w:rPr>
          <w:rFonts w:ascii="Times New Roman" w:hAnsi="Times New Roman" w:cs="Times New Roman"/>
          <w:bCs/>
          <w:sz w:val="32"/>
          <w:szCs w:val="32"/>
        </w:rPr>
        <w:br/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FA76F3">
        <w:rPr>
          <w:rFonts w:ascii="Times New Roman" w:hAnsi="Times New Roman" w:cs="Times New Roman"/>
          <w:bCs/>
          <w:sz w:val="32"/>
          <w:szCs w:val="32"/>
        </w:rPr>
        <w:t>К 5 годам современный ребенок должен овладеть всей системой родного языка: уметь полно и последовательно излагать свои мысли, свободно пересказывать рассказы и сказки, описывать произошедшие события правильно произносить все звуки и сложные слова.</w:t>
      </w:r>
    </w:p>
    <w:p w14:paraId="318AB1F5" w14:textId="4D00A00C" w:rsidR="00FA76F3" w:rsidRPr="00FA76F3" w:rsidRDefault="00FA76F3" w:rsidP="00FA76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FA76F3">
        <w:rPr>
          <w:rFonts w:ascii="Times New Roman" w:hAnsi="Times New Roman" w:cs="Times New Roman"/>
          <w:sz w:val="32"/>
          <w:szCs w:val="32"/>
        </w:rPr>
        <w:t xml:space="preserve">Просто почаще играйте с ребенком в развивающие речь, мышление, фантазию игры. Ведь игра – основной вид деятельности детей. В игре часто, и сложное становится доступным. Не отвечайте отказом на просьбу детей поиграть, предложите игру сами. Игра с ребенком, несомненно, доставит радость и </w:t>
      </w:r>
      <w:proofErr w:type="gramStart"/>
      <w:r w:rsidRPr="00FA76F3">
        <w:rPr>
          <w:rFonts w:ascii="Times New Roman" w:hAnsi="Times New Roman" w:cs="Times New Roman"/>
          <w:sz w:val="32"/>
          <w:szCs w:val="32"/>
        </w:rPr>
        <w:t>удовольствие  и</w:t>
      </w:r>
      <w:proofErr w:type="gramEnd"/>
      <w:r w:rsidRPr="00FA76F3">
        <w:rPr>
          <w:rFonts w:ascii="Times New Roman" w:hAnsi="Times New Roman" w:cs="Times New Roman"/>
          <w:sz w:val="32"/>
          <w:szCs w:val="32"/>
        </w:rPr>
        <w:t xml:space="preserve"> вам, оживит вам интерес к владению бесценным даром слова.</w:t>
      </w:r>
    </w:p>
    <w:p w14:paraId="37AC0C17" w14:textId="47AE6100" w:rsidR="00FA76F3" w:rsidRDefault="00FA76F3" w:rsidP="00FA76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Pr="00FA76F3">
        <w:rPr>
          <w:rFonts w:ascii="Times New Roman" w:hAnsi="Times New Roman" w:cs="Times New Roman"/>
          <w:sz w:val="32"/>
          <w:szCs w:val="32"/>
        </w:rPr>
        <w:t>Учитывая большую загруженность родителей ежедневными домашними делами и накопленную к концу дня усталость, предлагаю игры на развитие различных речевых навыков:</w:t>
      </w:r>
    </w:p>
    <w:p w14:paraId="21E41D29" w14:textId="77777777" w:rsidR="00FA76F3" w:rsidRPr="00FA76F3" w:rsidRDefault="00FA76F3" w:rsidP="00FA76F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6F3">
        <w:rPr>
          <w:rFonts w:ascii="Times New Roman" w:hAnsi="Times New Roman" w:cs="Times New Roman"/>
          <w:b/>
          <w:sz w:val="32"/>
          <w:szCs w:val="32"/>
        </w:rPr>
        <w:t>Игра «Так бывает или нет?»</w:t>
      </w:r>
    </w:p>
    <w:p w14:paraId="473F82DD" w14:textId="77777777" w:rsidR="00FA76F3" w:rsidRPr="00FA76F3" w:rsidRDefault="00FA76F3" w:rsidP="00FA76F3">
      <w:pPr>
        <w:jc w:val="both"/>
        <w:rPr>
          <w:rFonts w:ascii="Times New Roman" w:hAnsi="Times New Roman" w:cs="Times New Roman"/>
          <w:sz w:val="32"/>
          <w:szCs w:val="32"/>
        </w:rPr>
      </w:pPr>
      <w:r w:rsidRPr="00FA76F3">
        <w:rPr>
          <w:rFonts w:ascii="Times New Roman" w:hAnsi="Times New Roman" w:cs="Times New Roman"/>
          <w:sz w:val="32"/>
          <w:szCs w:val="32"/>
        </w:rPr>
        <w:t xml:space="preserve">Дети должны заметить верное и неверное, потом </w:t>
      </w:r>
      <w:proofErr w:type="gramStart"/>
      <w:r w:rsidRPr="00FA76F3">
        <w:rPr>
          <w:rFonts w:ascii="Times New Roman" w:hAnsi="Times New Roman" w:cs="Times New Roman"/>
          <w:sz w:val="32"/>
          <w:szCs w:val="32"/>
        </w:rPr>
        <w:t>сказать</w:t>
      </w:r>
      <w:proofErr w:type="gramEnd"/>
      <w:r w:rsidRPr="00FA76F3">
        <w:rPr>
          <w:rFonts w:ascii="Times New Roman" w:hAnsi="Times New Roman" w:cs="Times New Roman"/>
          <w:sz w:val="32"/>
          <w:szCs w:val="32"/>
        </w:rPr>
        <w:t xml:space="preserve"> «Так бывает» или «Так не бывает» — доказать, что бывает и что не бывает. Например: «Летом, когда солнце ярко светило, мы с ребятами вышли на прогулку. Сделали из снега горку и стали кататься». Ребенок должен отметить: «Так не бывает. Летом снега нет». Другой вариант: «наступила зима. Выпало много снега. Ребята оделись и вышли играть в снежки». Ответ ребенка «Так бывает. Зимой можно играть в снежки».</w:t>
      </w:r>
    </w:p>
    <w:p w14:paraId="6A8C315F" w14:textId="77777777" w:rsidR="00FA76F3" w:rsidRPr="00FA76F3" w:rsidRDefault="00FA76F3" w:rsidP="00FA76F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6F3">
        <w:rPr>
          <w:rFonts w:ascii="Times New Roman" w:hAnsi="Times New Roman" w:cs="Times New Roman"/>
          <w:b/>
          <w:sz w:val="32"/>
          <w:szCs w:val="32"/>
        </w:rPr>
        <w:t>Игра «Угадай, что это».</w:t>
      </w:r>
    </w:p>
    <w:p w14:paraId="1F4F0898" w14:textId="77777777" w:rsidR="00FA76F3" w:rsidRPr="00FA76F3" w:rsidRDefault="00FA76F3" w:rsidP="00FA76F3">
      <w:pPr>
        <w:jc w:val="both"/>
        <w:rPr>
          <w:rFonts w:ascii="Times New Roman" w:hAnsi="Times New Roman" w:cs="Times New Roman"/>
          <w:sz w:val="32"/>
          <w:szCs w:val="32"/>
        </w:rPr>
      </w:pPr>
      <w:r w:rsidRPr="00FA76F3">
        <w:rPr>
          <w:rFonts w:ascii="Times New Roman" w:hAnsi="Times New Roman" w:cs="Times New Roman"/>
          <w:sz w:val="32"/>
          <w:szCs w:val="32"/>
        </w:rPr>
        <w:t>Выбираете любой предмет (можно в квартире) начинаете описывать этот предмет. Ребенок должен догадаться, о каком предмете вы говорите. «Оно несъедобное, интересное, бывает с картинками и без картинок». Оно небольшое, твердое, делается из бумаги. Имеет автора». «Другой предмет – съедобный, желтый, овальный, кислый…»</w:t>
      </w:r>
    </w:p>
    <w:p w14:paraId="36096518" w14:textId="77777777" w:rsidR="00FA76F3" w:rsidRPr="00FA76F3" w:rsidRDefault="00FA76F3" w:rsidP="00FA76F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6F3">
        <w:rPr>
          <w:rFonts w:ascii="Times New Roman" w:hAnsi="Times New Roman" w:cs="Times New Roman"/>
          <w:b/>
          <w:sz w:val="32"/>
          <w:szCs w:val="32"/>
        </w:rPr>
        <w:t>Игра «Скажи наоборот».</w:t>
      </w:r>
    </w:p>
    <w:p w14:paraId="652A5EAE" w14:textId="16ABB123" w:rsidR="00FA76F3" w:rsidRDefault="00FA76F3" w:rsidP="00FA76F3">
      <w:pPr>
        <w:jc w:val="both"/>
        <w:rPr>
          <w:rFonts w:ascii="Times New Roman" w:hAnsi="Times New Roman" w:cs="Times New Roman"/>
          <w:sz w:val="32"/>
          <w:szCs w:val="32"/>
        </w:rPr>
      </w:pPr>
      <w:r w:rsidRPr="00FA76F3">
        <w:rPr>
          <w:rFonts w:ascii="Times New Roman" w:hAnsi="Times New Roman" w:cs="Times New Roman"/>
          <w:sz w:val="32"/>
          <w:szCs w:val="32"/>
        </w:rPr>
        <w:t>Если я скажу широкая, вы скажете – узкая. Если скажу жадный, вы скажите щедрый; грустный – веселый; доверчивый – подозрительный; бодрый – сонный; грубый – вежливый; пасмурный – ясный; сладкий – горький; здоровый – больной; небрежный – аккуратный; гладкий – шершавый.</w:t>
      </w:r>
    </w:p>
    <w:p w14:paraId="53B73F90" w14:textId="023691E4" w:rsidR="00FA76F3" w:rsidRDefault="00FA76F3" w:rsidP="00FA76F3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bookmarkStart w:id="0" w:name="_GoBack"/>
      <w:bookmarkEnd w:id="0"/>
      <w:r w:rsidRPr="00FA76F3">
        <w:rPr>
          <w:rFonts w:ascii="Times New Roman" w:hAnsi="Times New Roman" w:cs="Times New Roman"/>
          <w:bCs/>
          <w:sz w:val="32"/>
          <w:szCs w:val="32"/>
        </w:rPr>
        <w:t>Очень полезно отгадывать загадки. И причем не просто отгадывать, но еще и уметь обосновывать отгадки вопросом: «Как ты догадался?».</w:t>
      </w:r>
      <w:r w:rsidRPr="00FA76F3">
        <w:rPr>
          <w:rFonts w:ascii="Times New Roman" w:hAnsi="Times New Roman" w:cs="Times New Roman"/>
          <w:bCs/>
          <w:sz w:val="32"/>
          <w:szCs w:val="32"/>
        </w:rPr>
        <w:br/>
        <w:t xml:space="preserve">И, конечно, не забывайте про мелкую моторику. Руки и пальцы также помогают говорить. Пусть как можно больше вырезают, штрихуют, раскрашивают, пришивают пуговицы, собирают мозаику, </w:t>
      </w:r>
      <w:proofErr w:type="spellStart"/>
      <w:r w:rsidRPr="00FA76F3">
        <w:rPr>
          <w:rFonts w:ascii="Times New Roman" w:hAnsi="Times New Roman" w:cs="Times New Roman"/>
          <w:bCs/>
          <w:sz w:val="32"/>
          <w:szCs w:val="32"/>
        </w:rPr>
        <w:t>пазлы</w:t>
      </w:r>
      <w:proofErr w:type="spellEnd"/>
      <w:r w:rsidRPr="00FA76F3">
        <w:rPr>
          <w:rFonts w:ascii="Times New Roman" w:hAnsi="Times New Roman" w:cs="Times New Roman"/>
          <w:bCs/>
          <w:sz w:val="32"/>
          <w:szCs w:val="32"/>
        </w:rPr>
        <w:t>. Ребенок, имеющий высокий уровень развития мелкой моторики, умеет логически рассуждать, у него</w:t>
      </w:r>
      <w:r w:rsidRPr="00FA76F3">
        <w:rPr>
          <w:rFonts w:ascii="Times New Roman" w:hAnsi="Times New Roman" w:cs="Times New Roman"/>
          <w:b/>
          <w:bCs/>
          <w:sz w:val="32"/>
          <w:szCs w:val="32"/>
        </w:rPr>
        <w:t xml:space="preserve"> достаточно </w:t>
      </w:r>
      <w:r w:rsidRPr="00FA76F3">
        <w:rPr>
          <w:rFonts w:ascii="Times New Roman" w:hAnsi="Times New Roman" w:cs="Times New Roman"/>
          <w:bCs/>
          <w:sz w:val="32"/>
          <w:szCs w:val="32"/>
        </w:rPr>
        <w:lastRenderedPageBreak/>
        <w:t>развиты память, внимание и связная речь.</w:t>
      </w:r>
      <w:r w:rsidRPr="00FA76F3">
        <w:rPr>
          <w:rFonts w:ascii="Times New Roman" w:hAnsi="Times New Roman" w:cs="Times New Roman"/>
          <w:bCs/>
          <w:sz w:val="32"/>
          <w:szCs w:val="32"/>
        </w:rPr>
        <w:br/>
        <w:t>Играя со своими детьми, вы можете многого добиться. Так что, все в ваших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14:paraId="5B65953C" w14:textId="13F925B2" w:rsidR="00FA76F3" w:rsidRDefault="00FA76F3" w:rsidP="00FA76F3">
      <w:pPr>
        <w:jc w:val="center"/>
        <w:rPr>
          <w:rFonts w:ascii="Times New Roman" w:hAnsi="Times New Roman" w:cs="Times New Roman"/>
          <w:sz w:val="32"/>
          <w:szCs w:val="32"/>
        </w:rPr>
      </w:pPr>
      <w:r w:rsidRPr="00FA76F3">
        <w:drawing>
          <wp:inline distT="0" distB="0" distL="0" distR="0" wp14:anchorId="717160E6" wp14:editId="2DB1AAFB">
            <wp:extent cx="5038725" cy="2400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7CE37" w14:textId="31FAB9B3" w:rsidR="00FA76F3" w:rsidRDefault="00FA76F3" w:rsidP="00FA76F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B2D1FA" w14:textId="341549B7" w:rsidR="00FA76F3" w:rsidRDefault="00FA76F3" w:rsidP="00FA76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 воспитатель</w:t>
      </w:r>
    </w:p>
    <w:p w14:paraId="2FB9AEFF" w14:textId="64C3A53A" w:rsidR="00FA76F3" w:rsidRDefault="00FA76F3" w:rsidP="00FA76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Светлана Сергеевна.</w:t>
      </w:r>
    </w:p>
    <w:p w14:paraId="40A69C94" w14:textId="09C11B94" w:rsidR="00FA76F3" w:rsidRPr="00FA76F3" w:rsidRDefault="00FA76F3" w:rsidP="00FA76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22.03.2019.</w:t>
      </w:r>
    </w:p>
    <w:sectPr w:rsidR="00FA76F3" w:rsidRPr="00FA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91"/>
    <w:rsid w:val="000B33E2"/>
    <w:rsid w:val="0056372F"/>
    <w:rsid w:val="00F14991"/>
    <w:rsid w:val="00F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C114"/>
  <w15:chartTrackingRefBased/>
  <w15:docId w15:val="{3C27F718-8E80-452E-AD79-21EC60B9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2019-03-22T08:32:00Z</dcterms:created>
  <dcterms:modified xsi:type="dcterms:W3CDTF">2019-03-22T08:40:00Z</dcterms:modified>
</cp:coreProperties>
</file>