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B4" w:rsidRPr="005751C4" w:rsidRDefault="00E722B4" w:rsidP="006033FF">
      <w:pPr>
        <w:shd w:val="clear" w:color="auto" w:fill="FFFFFF" w:themeFill="background1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51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Театрализованная деятельность как одно из средств развития творческих способностей детей дошкольного возраста (из опыта партнёрского взаимодействия, в рамках работы над методической темой)</w:t>
      </w:r>
    </w:p>
    <w:p w:rsidR="000F1138" w:rsidRDefault="000F1138" w:rsidP="006033FF">
      <w:pPr>
        <w:shd w:val="clear" w:color="auto" w:fill="FFFFFF" w:themeFill="background1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9AA" w:rsidRPr="0063690A" w:rsidRDefault="005751C4" w:rsidP="006033FF">
      <w:pPr>
        <w:shd w:val="clear" w:color="auto" w:fill="FFFFFF" w:themeFill="background1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6369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Горщарук</w:t>
      </w:r>
      <w:proofErr w:type="spellEnd"/>
      <w:r w:rsidRPr="006369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Елена Михайловна,</w:t>
      </w:r>
    </w:p>
    <w:p w:rsidR="00E749AA" w:rsidRPr="0063690A" w:rsidRDefault="00E749AA" w:rsidP="006033FF">
      <w:pPr>
        <w:shd w:val="clear" w:color="auto" w:fill="FFFFFF" w:themeFill="background1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369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музыкальный руководитель</w:t>
      </w:r>
    </w:p>
    <w:p w:rsidR="00E749AA" w:rsidRPr="0063690A" w:rsidRDefault="00E749AA" w:rsidP="006033FF">
      <w:pPr>
        <w:shd w:val="clear" w:color="auto" w:fill="FFFFFF" w:themeFill="background1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369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МАДОУ д/с № 65 г</w:t>
      </w:r>
      <w:r w:rsidR="0014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орода</w:t>
      </w:r>
      <w:r w:rsidRPr="006369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Тюмени</w:t>
      </w:r>
    </w:p>
    <w:p w:rsidR="000F1138" w:rsidRPr="0063690A" w:rsidRDefault="000F1138" w:rsidP="000F4156">
      <w:pPr>
        <w:shd w:val="clear" w:color="auto" w:fill="FFFFFF" w:themeFill="background1"/>
        <w:spacing w:after="0" w:line="240" w:lineRule="auto"/>
        <w:ind w:right="-569" w:firstLine="720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321C2" w:rsidRDefault="00393AE7" w:rsidP="0014344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</w:t>
      </w:r>
      <w:r w:rsidR="0063690A" w:rsidRPr="009321B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ннотация</w:t>
      </w:r>
      <w:r w:rsidR="0014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: </w:t>
      </w:r>
      <w:r w:rsidR="0014344D" w:rsidRPr="0014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14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 </w:t>
      </w:r>
      <w:r w:rsidR="00A32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 опыт организации театрализованной деятельности детей дошкольного возраста как одного из средств развития их творческих способностей. Описаны подходы к взаимодействию с социальными партнерами, ресурсы которых привлекаются для совместной деятельности по художественно-эстетическому развитию воспитанников. </w:t>
      </w:r>
      <w:r w:rsidR="00C3649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</w:t>
      </w:r>
      <w:r w:rsidR="00A321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 самооценка</w:t>
      </w:r>
      <w:r w:rsidR="00A321C2" w:rsidRPr="00A32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опыта, приобретенного педагогом, для его </w:t>
      </w:r>
      <w:r w:rsidR="00C3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его </w:t>
      </w:r>
      <w:r w:rsidR="00A321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профессионализма.</w:t>
      </w:r>
    </w:p>
    <w:p w:rsidR="000F1138" w:rsidRPr="009321BF" w:rsidRDefault="0014344D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Ключевые слова: </w:t>
      </w:r>
      <w:r w:rsidR="006E0FB5" w:rsidRPr="009321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E749A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ворческие </w:t>
      </w:r>
      <w:r w:rsidR="000F1138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 детей</w:t>
      </w:r>
      <w:r w:rsidR="00E749A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театрализованная деятельность, </w:t>
      </w:r>
      <w:r w:rsidR="000D07E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совместная деятельность, </w:t>
      </w:r>
      <w:r w:rsidR="00E749A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партнёрское взаимодействие.</w:t>
      </w:r>
    </w:p>
    <w:p w:rsidR="0014344D" w:rsidRDefault="0014344D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C0" w:rsidRPr="009D2657" w:rsidRDefault="00E722B4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Дошкольный возраст</w:t>
      </w:r>
      <w:r w:rsidR="0088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один из наиболее ответственных периодов в жизни каждого человека. </w:t>
      </w:r>
      <w:r w:rsidR="006E0FB5"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период от трёх до семи лет</w:t>
      </w:r>
      <w:r w:rsidR="006E0FB5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ребёнок интенсивно растёт и развивается.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в эти годы закладываются основы здоровья, умственного, нравственного и физического развития ребенка, </w:t>
      </w:r>
      <w:r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формиру</w:t>
      </w:r>
      <w:r w:rsidR="006E0FB5"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тся </w:t>
      </w:r>
      <w:r w:rsidR="006E0FB5"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основы </w:t>
      </w:r>
      <w:r w:rsidR="00DB0ED1"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становления </w:t>
      </w:r>
      <w:r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личност</w:t>
      </w:r>
      <w:r w:rsidR="006E0FB5"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0ED1"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индивидуальности</w:t>
      </w:r>
      <w:r w:rsidRPr="006D1F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Поэтому так важно с самого раннего детства приобщать </w:t>
      </w:r>
      <w:r w:rsidR="00DB0ED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родной культуре, театр</w:t>
      </w:r>
      <w:r w:rsidR="004F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литературе, живописи, </w:t>
      </w:r>
      <w:r w:rsidR="004F38E3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музыке</w:t>
      </w:r>
      <w:r w:rsidR="00861194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2401" w:rsidRDefault="00861194" w:rsidP="002F240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Разные авторы рассматривают разные стороны этого вопроса. Так, А.М. </w:t>
      </w:r>
      <w:proofErr w:type="spellStart"/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Вербенец</w:t>
      </w:r>
      <w:proofErr w:type="spellEnd"/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характеризует технологии художественно-эстетического развития дошкольников [10], </w:t>
      </w:r>
      <w:r w:rsidR="000A11C0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Е.М. </w:t>
      </w:r>
      <w:proofErr w:type="spellStart"/>
      <w:r w:rsidR="000A11C0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Торшилова</w:t>
      </w:r>
      <w:proofErr w:type="spellEnd"/>
      <w:r w:rsidR="000A11C0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Т.В. Морозова актуализируют вопросы теории и практики развития их эстетических способностей [3</w:t>
      </w:r>
      <w:r w:rsidR="0080750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A11C0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]. </w:t>
      </w:r>
    </w:p>
    <w:p w:rsidR="004F38E3" w:rsidRDefault="002F2401" w:rsidP="002F240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ких способностей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дошкольного возраста, в том числе средствами театрализованной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игровой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поднимают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своих работах, например, </w:t>
      </w:r>
      <w:r w:rsidR="00861194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Н.Ф. Губанова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0A11C0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Т.Н. Дронова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0A11C0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, И. Зимина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0A11C0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, О.С. Ушакова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201ED">
        <w:rPr>
          <w:rFonts w:ascii="Times New Roman" w:eastAsia="Times New Roman" w:hAnsi="Times New Roman" w:cs="Times New Roman"/>
          <w:sz w:val="26"/>
          <w:szCs w:val="26"/>
          <w:lang w:eastAsia="ru-RU"/>
        </w:rPr>
        <w:t>, Э.Г.</w:t>
      </w:r>
      <w:r w:rsidR="00D23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Чурилова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201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О.А. Акулова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2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30A1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Антипина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201ED">
        <w:rPr>
          <w:rFonts w:ascii="Times New Roman" w:eastAsia="Times New Roman" w:hAnsi="Times New Roman" w:cs="Times New Roman"/>
          <w:sz w:val="26"/>
          <w:szCs w:val="26"/>
          <w:lang w:eastAsia="ru-RU"/>
        </w:rPr>
        <w:t>, Л.В. Артемова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201ED">
        <w:rPr>
          <w:rFonts w:ascii="Times New Roman" w:eastAsia="Times New Roman" w:hAnsi="Times New Roman" w:cs="Times New Roman"/>
          <w:sz w:val="26"/>
          <w:szCs w:val="26"/>
          <w:lang w:eastAsia="ru-RU"/>
        </w:rPr>
        <w:t>, В.Я. Воронова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2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r w:rsidR="000A11C0" w:rsidRPr="009D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2983" w:rsidRDefault="004F38E3" w:rsidP="0090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D40B5D">
        <w:rPr>
          <w:rFonts w:ascii="Times New Roman" w:hAnsi="Times New Roman" w:cs="Times New Roman"/>
          <w:sz w:val="26"/>
          <w:szCs w:val="26"/>
        </w:rPr>
        <w:t>эт</w:t>
      </w:r>
      <w:r>
        <w:rPr>
          <w:rFonts w:ascii="Times New Roman" w:hAnsi="Times New Roman" w:cs="Times New Roman"/>
          <w:sz w:val="26"/>
          <w:szCs w:val="26"/>
        </w:rPr>
        <w:t xml:space="preserve">о ориентирует нас и федеральный государственный образовательный стандарт дошкольного образования </w:t>
      </w:r>
      <w:r w:rsidR="006D1F6E">
        <w:rPr>
          <w:rFonts w:ascii="Times New Roman" w:hAnsi="Times New Roman" w:cs="Times New Roman"/>
          <w:sz w:val="26"/>
          <w:szCs w:val="26"/>
        </w:rPr>
        <w:t xml:space="preserve">(далее – ФГОС </w:t>
      </w:r>
      <w:r w:rsidR="006D1F6E" w:rsidRPr="006D1F6E">
        <w:rPr>
          <w:rFonts w:ascii="Times New Roman" w:hAnsi="Times New Roman" w:cs="Times New Roman"/>
          <w:sz w:val="26"/>
          <w:szCs w:val="26"/>
        </w:rPr>
        <w:t>ДО)</w:t>
      </w:r>
      <w:r w:rsidR="00C1599C">
        <w:rPr>
          <w:rFonts w:ascii="Times New Roman" w:hAnsi="Times New Roman" w:cs="Times New Roman"/>
          <w:sz w:val="26"/>
          <w:szCs w:val="26"/>
        </w:rPr>
        <w:t xml:space="preserve">, </w:t>
      </w:r>
      <w:r w:rsidR="00902983">
        <w:rPr>
          <w:rFonts w:ascii="Times New Roman" w:hAnsi="Times New Roman" w:cs="Times New Roman"/>
          <w:sz w:val="26"/>
          <w:szCs w:val="26"/>
        </w:rPr>
        <w:t>в котором</w:t>
      </w:r>
      <w:r w:rsidR="00D84600">
        <w:rPr>
          <w:rFonts w:ascii="Times New Roman" w:hAnsi="Times New Roman" w:cs="Times New Roman"/>
          <w:sz w:val="26"/>
          <w:szCs w:val="26"/>
        </w:rPr>
        <w:t xml:space="preserve"> </w:t>
      </w:r>
      <w:r w:rsidR="00902983">
        <w:rPr>
          <w:rFonts w:ascii="Times New Roman" w:hAnsi="Times New Roman" w:cs="Times New Roman"/>
          <w:sz w:val="26"/>
          <w:szCs w:val="26"/>
        </w:rPr>
        <w:t xml:space="preserve">определены пять основных направлений развития и образования детей: </w:t>
      </w:r>
      <w:r w:rsidR="00902983" w:rsidRPr="00902983">
        <w:rPr>
          <w:rFonts w:ascii="Times New Roman" w:hAnsi="Times New Roman" w:cs="Times New Roman"/>
          <w:sz w:val="26"/>
          <w:szCs w:val="26"/>
        </w:rPr>
        <w:t>социально-коммуникативное;</w:t>
      </w:r>
      <w:r w:rsidR="00902983">
        <w:rPr>
          <w:rFonts w:ascii="Times New Roman" w:hAnsi="Times New Roman" w:cs="Times New Roman"/>
          <w:sz w:val="26"/>
          <w:szCs w:val="26"/>
        </w:rPr>
        <w:t xml:space="preserve"> познавательное; речевое; </w:t>
      </w:r>
      <w:r w:rsidR="00902983" w:rsidRPr="00902983">
        <w:rPr>
          <w:rFonts w:ascii="Times New Roman" w:hAnsi="Times New Roman" w:cs="Times New Roman"/>
          <w:sz w:val="26"/>
          <w:szCs w:val="26"/>
        </w:rPr>
        <w:t>худож</w:t>
      </w:r>
      <w:r w:rsidR="00902983">
        <w:rPr>
          <w:rFonts w:ascii="Times New Roman" w:hAnsi="Times New Roman" w:cs="Times New Roman"/>
          <w:sz w:val="26"/>
          <w:szCs w:val="26"/>
        </w:rPr>
        <w:t>ественно-эстетическое и физическое.</w:t>
      </w:r>
    </w:p>
    <w:p w:rsidR="00D84600" w:rsidRDefault="00902983" w:rsidP="0090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983">
        <w:rPr>
          <w:rFonts w:ascii="Times New Roman" w:hAnsi="Times New Roman" w:cs="Times New Roman"/>
          <w:i/>
          <w:sz w:val="26"/>
          <w:szCs w:val="26"/>
        </w:rPr>
        <w:t>В</w:t>
      </w:r>
      <w:r w:rsidR="001D5B5E" w:rsidRPr="00D84600">
        <w:rPr>
          <w:rFonts w:ascii="Times New Roman" w:hAnsi="Times New Roman" w:cs="Times New Roman"/>
          <w:i/>
          <w:sz w:val="26"/>
          <w:szCs w:val="26"/>
        </w:rPr>
        <w:t xml:space="preserve"> образовательной области «Х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>удожественно-эстетическо</w:t>
      </w:r>
      <w:r w:rsidR="001D5B5E" w:rsidRPr="00D84600">
        <w:rPr>
          <w:rFonts w:ascii="Times New Roman" w:hAnsi="Times New Roman" w:cs="Times New Roman"/>
          <w:i/>
          <w:sz w:val="26"/>
          <w:szCs w:val="26"/>
        </w:rPr>
        <w:t>е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 xml:space="preserve"> развити</w:t>
      </w:r>
      <w:r w:rsidR="001D5B5E" w:rsidRPr="00D84600">
        <w:rPr>
          <w:rFonts w:ascii="Times New Roman" w:hAnsi="Times New Roman" w:cs="Times New Roman"/>
          <w:i/>
          <w:sz w:val="26"/>
          <w:szCs w:val="26"/>
        </w:rPr>
        <w:t xml:space="preserve">е» 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>пред</w:t>
      </w:r>
      <w:r w:rsidR="001D5B5E" w:rsidRPr="00D84600">
        <w:rPr>
          <w:rFonts w:ascii="Times New Roman" w:hAnsi="Times New Roman" w:cs="Times New Roman"/>
          <w:i/>
          <w:sz w:val="26"/>
          <w:szCs w:val="26"/>
        </w:rPr>
        <w:t>усматрив</w:t>
      </w:r>
      <w:r w:rsidR="00D84600" w:rsidRPr="00D84600">
        <w:rPr>
          <w:rFonts w:ascii="Times New Roman" w:hAnsi="Times New Roman" w:cs="Times New Roman"/>
          <w:i/>
          <w:sz w:val="26"/>
          <w:szCs w:val="26"/>
        </w:rPr>
        <w:t>ает:</w:t>
      </w:r>
      <w:r w:rsidR="00D846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B5E" w:rsidRDefault="001D5B5E" w:rsidP="00D846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D84600">
        <w:rPr>
          <w:rFonts w:ascii="Times New Roman" w:hAnsi="Times New Roman" w:cs="Times New Roman"/>
          <w:sz w:val="26"/>
          <w:szCs w:val="26"/>
        </w:rPr>
        <w:tab/>
      </w:r>
      <w:r w:rsidR="00D84600" w:rsidRPr="00D84600">
        <w:rPr>
          <w:rFonts w:ascii="Times New Roman" w:hAnsi="Times New Roman" w:cs="Times New Roman"/>
          <w:i/>
          <w:sz w:val="26"/>
          <w:szCs w:val="26"/>
        </w:rPr>
        <w:t>развитие</w:t>
      </w:r>
      <w:r w:rsidR="00D84600" w:rsidRPr="004F38E3">
        <w:rPr>
          <w:rFonts w:ascii="Times New Roman" w:hAnsi="Times New Roman" w:cs="Times New Roman"/>
          <w:sz w:val="26"/>
          <w:szCs w:val="26"/>
        </w:rPr>
        <w:t xml:space="preserve"> </w:t>
      </w:r>
      <w:r w:rsidR="00D84600" w:rsidRPr="008E7761">
        <w:rPr>
          <w:rFonts w:ascii="Times New Roman" w:hAnsi="Times New Roman" w:cs="Times New Roman"/>
          <w:i/>
          <w:sz w:val="26"/>
          <w:szCs w:val="26"/>
        </w:rPr>
        <w:t>у воспитанников</w:t>
      </w:r>
      <w:r w:rsidR="00D84600">
        <w:rPr>
          <w:rFonts w:ascii="Times New Roman" w:hAnsi="Times New Roman" w:cs="Times New Roman"/>
          <w:sz w:val="26"/>
          <w:szCs w:val="26"/>
        </w:rPr>
        <w:t xml:space="preserve"> 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>предпосылок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ценностно-смыслового </w:t>
      </w:r>
      <w:r w:rsidR="00D84600">
        <w:rPr>
          <w:rFonts w:ascii="Times New Roman" w:hAnsi="Times New Roman" w:cs="Times New Roman"/>
          <w:sz w:val="26"/>
          <w:szCs w:val="26"/>
        </w:rPr>
        <w:t xml:space="preserve"> 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>восприятия</w:t>
      </w:r>
      <w:r w:rsidR="00D84600" w:rsidRPr="00D84600">
        <w:rPr>
          <w:rFonts w:ascii="Times New Roman" w:hAnsi="Times New Roman" w:cs="Times New Roman"/>
          <w:i/>
          <w:sz w:val="26"/>
          <w:szCs w:val="26"/>
        </w:rPr>
        <w:t>,</w:t>
      </w:r>
      <w:r w:rsidR="00D84600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</w:t>
      </w:r>
      <w:r w:rsidR="00D84600" w:rsidRPr="004F38E3">
        <w:rPr>
          <w:rFonts w:ascii="Times New Roman" w:hAnsi="Times New Roman" w:cs="Times New Roman"/>
          <w:sz w:val="26"/>
          <w:szCs w:val="26"/>
        </w:rPr>
        <w:t>словесного, музыкального, изобразительного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>по</w:t>
      </w:r>
      <w:r w:rsidR="00D84600" w:rsidRPr="00D84600">
        <w:rPr>
          <w:rFonts w:ascii="Times New Roman" w:hAnsi="Times New Roman" w:cs="Times New Roman"/>
          <w:i/>
          <w:sz w:val="26"/>
          <w:szCs w:val="26"/>
        </w:rPr>
        <w:t xml:space="preserve">нимания </w:t>
      </w:r>
      <w:r w:rsidR="00D84600">
        <w:rPr>
          <w:rFonts w:ascii="Times New Roman" w:hAnsi="Times New Roman" w:cs="Times New Roman"/>
          <w:sz w:val="26"/>
          <w:szCs w:val="26"/>
        </w:rPr>
        <w:t>ими произведений искусства и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мира природы; </w:t>
      </w:r>
    </w:p>
    <w:p w:rsidR="001D5B5E" w:rsidRDefault="001D5B5E" w:rsidP="009029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84600">
        <w:rPr>
          <w:rFonts w:ascii="Times New Roman" w:hAnsi="Times New Roman" w:cs="Times New Roman"/>
          <w:sz w:val="26"/>
          <w:szCs w:val="26"/>
        </w:rPr>
        <w:tab/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>становление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</w:t>
      </w:r>
      <w:r w:rsidR="008E7761" w:rsidRPr="008E7761">
        <w:rPr>
          <w:rFonts w:ascii="Times New Roman" w:hAnsi="Times New Roman" w:cs="Times New Roman"/>
          <w:i/>
          <w:sz w:val="26"/>
          <w:szCs w:val="26"/>
        </w:rPr>
        <w:t>у них</w:t>
      </w:r>
      <w:r w:rsidR="008E7761">
        <w:rPr>
          <w:rFonts w:ascii="Times New Roman" w:hAnsi="Times New Roman" w:cs="Times New Roman"/>
          <w:sz w:val="26"/>
          <w:szCs w:val="26"/>
        </w:rPr>
        <w:t xml:space="preserve"> </w:t>
      </w:r>
      <w:r w:rsidR="004F38E3" w:rsidRPr="004F38E3">
        <w:rPr>
          <w:rFonts w:ascii="Times New Roman" w:hAnsi="Times New Roman" w:cs="Times New Roman"/>
          <w:sz w:val="26"/>
          <w:szCs w:val="26"/>
        </w:rPr>
        <w:t>э</w:t>
      </w:r>
      <w:r w:rsidR="00D84600">
        <w:rPr>
          <w:rFonts w:ascii="Times New Roman" w:hAnsi="Times New Roman" w:cs="Times New Roman"/>
          <w:sz w:val="26"/>
          <w:szCs w:val="26"/>
        </w:rPr>
        <w:t>стетического отношения к окружаю</w:t>
      </w:r>
      <w:r w:rsidR="004F38E3" w:rsidRPr="004F38E3">
        <w:rPr>
          <w:rFonts w:ascii="Times New Roman" w:hAnsi="Times New Roman" w:cs="Times New Roman"/>
          <w:sz w:val="26"/>
          <w:szCs w:val="26"/>
        </w:rPr>
        <w:t>щему миру</w:t>
      </w:r>
      <w:r w:rsidR="008E7761">
        <w:rPr>
          <w:rFonts w:ascii="Times New Roman" w:hAnsi="Times New Roman" w:cs="Times New Roman"/>
          <w:sz w:val="26"/>
          <w:szCs w:val="26"/>
        </w:rPr>
        <w:t xml:space="preserve"> и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 xml:space="preserve">формирование 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элементарных 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>представлений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о видах искусства; </w:t>
      </w:r>
    </w:p>
    <w:p w:rsidR="00D84600" w:rsidRDefault="001D5B5E" w:rsidP="00D8460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84600">
        <w:rPr>
          <w:rFonts w:ascii="Times New Roman" w:hAnsi="Times New Roman" w:cs="Times New Roman"/>
          <w:sz w:val="26"/>
          <w:szCs w:val="26"/>
        </w:rPr>
        <w:tab/>
      </w:r>
      <w:r w:rsidR="00D84600" w:rsidRPr="00D84600">
        <w:rPr>
          <w:rFonts w:ascii="Times New Roman" w:hAnsi="Times New Roman" w:cs="Times New Roman"/>
          <w:i/>
          <w:sz w:val="26"/>
          <w:szCs w:val="26"/>
        </w:rPr>
        <w:t xml:space="preserve">развитие </w:t>
      </w:r>
      <w:r w:rsidR="008E7761">
        <w:rPr>
          <w:rFonts w:ascii="Times New Roman" w:hAnsi="Times New Roman" w:cs="Times New Roman"/>
          <w:i/>
          <w:sz w:val="26"/>
          <w:szCs w:val="26"/>
        </w:rPr>
        <w:t xml:space="preserve">у них </w:t>
      </w:r>
      <w:r w:rsidR="00D84600" w:rsidRPr="00D84600">
        <w:rPr>
          <w:rFonts w:ascii="Times New Roman" w:hAnsi="Times New Roman" w:cs="Times New Roman"/>
          <w:i/>
          <w:sz w:val="26"/>
          <w:szCs w:val="26"/>
        </w:rPr>
        <w:t>способности к</w:t>
      </w:r>
      <w:r w:rsidR="00D84600">
        <w:rPr>
          <w:rFonts w:ascii="Times New Roman" w:hAnsi="Times New Roman" w:cs="Times New Roman"/>
          <w:sz w:val="26"/>
          <w:szCs w:val="26"/>
        </w:rPr>
        <w:t xml:space="preserve"> </w:t>
      </w:r>
      <w:r w:rsidR="00D84600">
        <w:rPr>
          <w:rFonts w:ascii="Times New Roman" w:hAnsi="Times New Roman" w:cs="Times New Roman"/>
          <w:i/>
          <w:sz w:val="26"/>
          <w:szCs w:val="26"/>
        </w:rPr>
        <w:t>восприятию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музыки, худож</w:t>
      </w:r>
      <w:r w:rsidR="00D84600">
        <w:rPr>
          <w:rFonts w:ascii="Times New Roman" w:hAnsi="Times New Roman" w:cs="Times New Roman"/>
          <w:sz w:val="26"/>
          <w:szCs w:val="26"/>
        </w:rPr>
        <w:t xml:space="preserve">ественной </w:t>
      </w:r>
    </w:p>
    <w:p w:rsidR="001D5B5E" w:rsidRDefault="008E7761" w:rsidP="00D84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литературы, фольклора и </w:t>
      </w:r>
      <w:r w:rsidR="004F38E3" w:rsidRPr="008E7761">
        <w:rPr>
          <w:rFonts w:ascii="Times New Roman" w:hAnsi="Times New Roman" w:cs="Times New Roman"/>
          <w:i/>
          <w:sz w:val="26"/>
          <w:szCs w:val="26"/>
        </w:rPr>
        <w:t>стимулирование сопереживания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персонажам художественных произведений; </w:t>
      </w:r>
    </w:p>
    <w:p w:rsidR="00DB0ED1" w:rsidRPr="001D5B5E" w:rsidRDefault="001D5B5E" w:rsidP="00D846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84600">
        <w:rPr>
          <w:rFonts w:ascii="Times New Roman" w:hAnsi="Times New Roman" w:cs="Times New Roman"/>
          <w:sz w:val="26"/>
          <w:szCs w:val="26"/>
        </w:rPr>
        <w:tab/>
      </w:r>
      <w:r w:rsidR="008E7761" w:rsidRPr="008E7761">
        <w:rPr>
          <w:rFonts w:ascii="Times New Roman" w:hAnsi="Times New Roman" w:cs="Times New Roman"/>
          <w:i/>
          <w:sz w:val="26"/>
          <w:szCs w:val="26"/>
        </w:rPr>
        <w:t>создание условий для</w:t>
      </w:r>
      <w:r w:rsidR="008E7761">
        <w:rPr>
          <w:rFonts w:ascii="Times New Roman" w:hAnsi="Times New Roman" w:cs="Times New Roman"/>
          <w:sz w:val="26"/>
          <w:szCs w:val="26"/>
        </w:rPr>
        <w:t xml:space="preserve"> </w:t>
      </w:r>
      <w:r w:rsidR="008E7761">
        <w:rPr>
          <w:rFonts w:ascii="Times New Roman" w:hAnsi="Times New Roman" w:cs="Times New Roman"/>
          <w:i/>
          <w:sz w:val="26"/>
          <w:szCs w:val="26"/>
        </w:rPr>
        <w:t>реализации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E7761">
        <w:rPr>
          <w:rFonts w:ascii="Times New Roman" w:hAnsi="Times New Roman" w:cs="Times New Roman"/>
          <w:i/>
          <w:sz w:val="26"/>
          <w:szCs w:val="26"/>
        </w:rPr>
        <w:t xml:space="preserve">их </w:t>
      </w:r>
      <w:r w:rsidR="004F38E3" w:rsidRPr="00D84600">
        <w:rPr>
          <w:rFonts w:ascii="Times New Roman" w:hAnsi="Times New Roman" w:cs="Times New Roman"/>
          <w:i/>
          <w:sz w:val="26"/>
          <w:szCs w:val="26"/>
        </w:rPr>
        <w:t>самостоятельной творческой деятельности</w:t>
      </w:r>
      <w:r w:rsidR="004F38E3" w:rsidRPr="004F38E3">
        <w:rPr>
          <w:rFonts w:ascii="Times New Roman" w:hAnsi="Times New Roman" w:cs="Times New Roman"/>
          <w:sz w:val="26"/>
          <w:szCs w:val="26"/>
        </w:rPr>
        <w:t xml:space="preserve"> (изобразительной, конструктивно-модельной, музыкальной и др.)</w:t>
      </w:r>
      <w:r w:rsidR="006D1F6E" w:rsidRPr="006D1F6E">
        <w:rPr>
          <w:rFonts w:ascii="Times New Roman" w:hAnsi="Times New Roman" w:cs="Times New Roman"/>
          <w:sz w:val="26"/>
          <w:szCs w:val="26"/>
        </w:rPr>
        <w:t xml:space="preserve"> </w:t>
      </w:r>
      <w:r w:rsidR="00A201ED">
        <w:rPr>
          <w:rFonts w:ascii="Times New Roman" w:eastAsia="Times New Roman" w:hAnsi="Times New Roman" w:cs="Times New Roman"/>
          <w:sz w:val="26"/>
          <w:szCs w:val="26"/>
          <w:lang w:eastAsia="ru-RU"/>
        </w:rPr>
        <w:t>[33</w:t>
      </w:r>
      <w:r w:rsidR="006D1F6E" w:rsidRPr="006D1F6E">
        <w:rPr>
          <w:rFonts w:ascii="Times New Roman" w:eastAsia="Times New Roman" w:hAnsi="Times New Roman" w:cs="Times New Roman"/>
          <w:sz w:val="26"/>
          <w:szCs w:val="26"/>
          <w:lang w:eastAsia="ru-RU"/>
        </w:rPr>
        <w:t>].</w:t>
      </w:r>
      <w:r w:rsidR="006D1F6E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3BFF" w:rsidRPr="009321BF" w:rsidRDefault="00483BFF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Признание всех детей одаренными, 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актуализирует  проблему</w:t>
      </w:r>
      <w:r w:rsidR="00F04118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отбора </w:t>
      </w:r>
      <w:r w:rsidR="00F04118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реализации в образо</w:t>
      </w:r>
      <w:r w:rsidR="00406337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вательной деятельности педагога</w:t>
      </w:r>
      <w:r w:rsidR="00F04118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эффективных средств</w:t>
      </w:r>
      <w:r w:rsidR="00F04118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обеспечивающих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04118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выявление и раскрытие таланта каждого ребенка,</w:t>
      </w:r>
      <w:r w:rsidR="00F04118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предоставляющих  ему возможност</w:t>
      </w:r>
      <w:r w:rsidR="004A153F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04118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поверить в себя, почувствовать свою успешность.</w:t>
      </w:r>
    </w:p>
    <w:p w:rsidR="002F2401" w:rsidRPr="009321BF" w:rsidRDefault="002F2401" w:rsidP="002F240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считать, что чем раньше начать прививать интерес воспитанников к творческой деятельности, тем больших результатов можно достигнуть. Уникальные способности каждого ребенка полнее всего проявляются и развиваются  в разных видах деятельности. </w:t>
      </w:r>
    </w:p>
    <w:p w:rsidR="006B1D7F" w:rsidRDefault="006B1D7F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роли игры и</w:t>
      </w:r>
      <w:r w:rsidR="00815E4F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E722B4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еатрал</w:t>
      </w:r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изованной деятельности</w:t>
      </w:r>
      <w:r w:rsidR="00E722B4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2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развитии детей дошкольного возраста </w:t>
      </w:r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читаем, например, у Л.С. </w:t>
      </w:r>
      <w:proofErr w:type="spellStart"/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Выготского</w:t>
      </w:r>
      <w:proofErr w:type="spellEnd"/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="00B86850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B86850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Ю.Г. </w:t>
      </w:r>
      <w:proofErr w:type="spellStart"/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Брынзарей</w:t>
      </w:r>
      <w:proofErr w:type="spellEnd"/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С.Н. </w:t>
      </w:r>
      <w:proofErr w:type="spellStart"/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Галенко</w:t>
      </w:r>
      <w:proofErr w:type="spellEnd"/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[9], М.А. Виноградовой и М.А. Арсеновой [11], О.В. Гончаровой[17], В.А. </w:t>
      </w:r>
      <w:proofErr w:type="spellStart"/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Деркунской</w:t>
      </w:r>
      <w:proofErr w:type="spellEnd"/>
      <w:r w:rsid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[19],</w:t>
      </w:r>
      <w:r w:rsidR="00167349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Махалевой</w:t>
      </w:r>
      <w:proofErr w:type="spellEnd"/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[27</w:t>
      </w:r>
      <w:r w:rsidR="00167349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B86850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="00884AFE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22B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2983" w:rsidRDefault="00B86850" w:rsidP="00B8685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8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Наш опыт подтверждает, </w:t>
      </w:r>
      <w:r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B1D7F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ходя в образ, дети играют любые роли, стараясь  сначала подражать тому, что увидели, что их заинтересовало, а затем –  </w:t>
      </w:r>
      <w:r w:rsidR="006B1D7F" w:rsidRPr="00B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импровизировать.</w:t>
      </w:r>
      <w:r w:rsidR="006B1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53B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игре с использованием у</w:t>
      </w:r>
      <w:r w:rsidR="00E722B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пражнени</w:t>
      </w:r>
      <w:r w:rsidR="0041553B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722B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речи, дыхания и голоса совершенствуют речевой аппарат ребенка. </w:t>
      </w:r>
    </w:p>
    <w:p w:rsidR="007C33A1" w:rsidRPr="00B86850" w:rsidRDefault="00E722B4" w:rsidP="00B8685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7">
        <w:rPr>
          <w:rFonts w:ascii="Times New Roman" w:hAnsi="Times New Roman" w:cs="Times New Roman"/>
          <w:i/>
          <w:sz w:val="26"/>
          <w:szCs w:val="26"/>
        </w:rPr>
        <w:t>Выполнение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игровых заданий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образах животных и персонажей из сказок 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помогает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 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овладе</w:t>
      </w:r>
      <w:r w:rsidR="00406337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ть своим телом, осознать пластические возможности движений, способству</w:t>
      </w:r>
      <w:r w:rsidR="0041553B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 развитию координации и общей моторики.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Сказки</w:t>
      </w:r>
      <w:r w:rsidR="0088569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добро всегда побеждает зло,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служат для детей первым уроком нравственности и морали</w:t>
      </w:r>
      <w:r w:rsidR="0088569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569A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Обсуждение поступков </w:t>
      </w:r>
      <w:r w:rsidR="0088569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героев сказок </w:t>
      </w:r>
      <w:r w:rsidR="0088569A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является одним из средств формирования у них ценностных ориентаций</w:t>
      </w:r>
      <w:r w:rsidR="000D07E3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1B66CA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положительных черт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характера и навык</w:t>
      </w:r>
      <w:r w:rsidR="001B66CA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поведения</w:t>
      </w:r>
      <w:r w:rsidR="000D07E3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обществе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E513A0" w:rsidRPr="009321BF" w:rsidRDefault="004A5607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Наблюдение, общение с деть</w:t>
      </w:r>
      <w:r w:rsidR="00015FE0"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 и родителями</w:t>
      </w:r>
      <w:r w:rsidRPr="004063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показывает,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</w:t>
      </w:r>
      <w:r w:rsidR="00406337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наши воспитанники</w:t>
      </w:r>
      <w:r w:rsidR="00884AFE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88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3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вовлеченные</w:t>
      </w:r>
      <w:r w:rsidR="0088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театрализованную деятельность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06337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расширяю</w:t>
      </w:r>
      <w:r w:rsidR="00884AFE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 свои представления 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льтур</w:t>
      </w:r>
      <w:r w:rsidR="0040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</w:t>
      </w:r>
      <w:r w:rsidR="00406337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овладеваю</w:t>
      </w:r>
      <w:r w:rsidR="00884AFE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 </w:t>
      </w:r>
      <w:r w:rsidR="00B87E24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способами </w:t>
      </w:r>
      <w:r w:rsidR="00884AFE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взаимодействия</w:t>
      </w:r>
      <w:r w:rsidR="0088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сверстниками и взрослыми</w:t>
      </w:r>
      <w:r w:rsidR="0040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06337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проявляю</w:t>
      </w:r>
      <w:r w:rsidR="00B87E24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 инициативу и самостоятельность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разных </w:t>
      </w:r>
      <w:r w:rsidR="0014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видах </w:t>
      </w:r>
      <w:r w:rsidR="0088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25BC">
        <w:rPr>
          <w:rFonts w:ascii="Times New Roman" w:hAnsi="Times New Roman" w:cs="Times New Roman"/>
          <w:sz w:val="26"/>
          <w:szCs w:val="26"/>
        </w:rPr>
        <w:t>–</w:t>
      </w:r>
      <w:r w:rsidR="0088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игре, общении, исследовани</w:t>
      </w:r>
      <w:r w:rsidR="007932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конструировании</w:t>
      </w:r>
      <w:r w:rsidR="00793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r w:rsidR="007C33A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</w:t>
      </w:r>
      <w:r w:rsidR="0041553B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ыс</w:t>
      </w:r>
      <w:r w:rsidR="0014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тупления перед зрителями </w:t>
      </w:r>
      <w:r w:rsidR="0014344D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повышаю</w:t>
      </w:r>
      <w:r w:rsidR="0041553B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="0041553B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25B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53B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самооценку</w:t>
      </w:r>
      <w:r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E513A0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4D44" w:rsidRPr="00CB77F6" w:rsidRDefault="006C19CA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своем опыте мы убедились,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что </w:t>
      </w:r>
      <w:r w:rsidR="00E722B4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театрализован</w:t>
      </w:r>
      <w:r w:rsidR="000657DC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ная деятельность</w:t>
      </w:r>
      <w:r w:rsidR="000657DC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только </w:t>
      </w:r>
      <w:r w:rsidR="000657DC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создает </w:t>
      </w:r>
      <w:r w:rsidR="00E722B4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возможност</w:t>
      </w:r>
      <w:r w:rsidR="000657DC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E722B4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657DC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</w:t>
      </w:r>
      <w:r w:rsidR="00E722B4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раскрытия </w:t>
      </w:r>
      <w:r w:rsidR="000657DC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реализации творческого потенциала ребёнка,</w:t>
      </w:r>
      <w:r w:rsidR="00E722B4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722B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8B3665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</w:t>
      </w:r>
      <w:r w:rsidR="008B3665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</w:t>
      </w:r>
      <w:r w:rsidR="000657DC" w:rsidRPr="004834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усиливает функцию воспитания его чувств и эмоций, формирует творческую направленность личности.</w:t>
      </w:r>
      <w:r w:rsidR="000657DC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</w:t>
      </w:r>
      <w:r w:rsidR="000657DC"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сам процесс </w:t>
      </w:r>
      <w:r w:rsidR="00AA1045"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совместной театрализованной деятельности</w:t>
      </w:r>
      <w:r w:rsidR="00304FF1"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304FF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которой привлекаются взрослые, в первую очередь родители,</w:t>
      </w:r>
      <w:r w:rsidR="00AA1045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3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мере взросления </w:t>
      </w:r>
      <w:r w:rsidR="00E722B4"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становится </w:t>
      </w:r>
      <w:r w:rsidR="00AA1045"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</w:t>
      </w:r>
      <w:r w:rsidR="00CB77F6"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ребенка все </w:t>
      </w:r>
      <w:r w:rsidR="00E722B4"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интересней</w:t>
      </w:r>
      <w:r w:rsidR="00AA1045"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E722B4"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902983" w:rsidRDefault="005E50E6" w:rsidP="005E03D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7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Осмысливая роли взрослых участников совместной деятельности,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пришли к </w:t>
      </w:r>
      <w:r w:rsidRPr="005E03D9">
        <w:rPr>
          <w:rFonts w:ascii="Times New Roman" w:hAnsi="Times New Roman" w:cs="Times New Roman"/>
          <w:sz w:val="26"/>
          <w:szCs w:val="26"/>
        </w:rPr>
        <w:t xml:space="preserve">выводу о том, что </w:t>
      </w:r>
      <w:r w:rsidRPr="00D40141">
        <w:rPr>
          <w:rFonts w:ascii="Times New Roman" w:hAnsi="Times New Roman" w:cs="Times New Roman"/>
          <w:i/>
          <w:sz w:val="26"/>
          <w:szCs w:val="26"/>
        </w:rPr>
        <w:t>многое в проектирован</w:t>
      </w:r>
      <w:r w:rsidR="00CB77F6" w:rsidRPr="00D40141">
        <w:rPr>
          <w:rFonts w:ascii="Times New Roman" w:hAnsi="Times New Roman" w:cs="Times New Roman"/>
          <w:i/>
          <w:sz w:val="26"/>
          <w:szCs w:val="26"/>
        </w:rPr>
        <w:t>ии целей и</w:t>
      </w:r>
      <w:r w:rsidR="00CD27FC" w:rsidRPr="00D40141">
        <w:rPr>
          <w:rFonts w:ascii="Times New Roman" w:hAnsi="Times New Roman" w:cs="Times New Roman"/>
          <w:i/>
          <w:sz w:val="26"/>
          <w:szCs w:val="26"/>
        </w:rPr>
        <w:t xml:space="preserve"> ожидаемых результатов</w:t>
      </w:r>
      <w:r w:rsidR="00CB77F6" w:rsidRPr="00D40141">
        <w:rPr>
          <w:rFonts w:ascii="Times New Roman" w:hAnsi="Times New Roman" w:cs="Times New Roman"/>
          <w:i/>
          <w:sz w:val="26"/>
          <w:szCs w:val="26"/>
        </w:rPr>
        <w:t>, выборе средств их достижения</w:t>
      </w:r>
      <w:r w:rsidR="00CD27FC" w:rsidRPr="005E03D9">
        <w:rPr>
          <w:rFonts w:ascii="Times New Roman" w:hAnsi="Times New Roman" w:cs="Times New Roman"/>
          <w:sz w:val="26"/>
          <w:szCs w:val="26"/>
        </w:rPr>
        <w:t xml:space="preserve"> </w:t>
      </w:r>
      <w:r w:rsidR="0086034F" w:rsidRPr="00D40141">
        <w:rPr>
          <w:rFonts w:ascii="Times New Roman" w:hAnsi="Times New Roman" w:cs="Times New Roman"/>
          <w:i/>
          <w:sz w:val="26"/>
          <w:szCs w:val="26"/>
        </w:rPr>
        <w:t xml:space="preserve">зависит </w:t>
      </w:r>
      <w:r w:rsidR="00455FE4" w:rsidRPr="00D40141">
        <w:rPr>
          <w:rFonts w:ascii="Times New Roman" w:hAnsi="Times New Roman" w:cs="Times New Roman"/>
          <w:i/>
          <w:sz w:val="26"/>
          <w:szCs w:val="26"/>
        </w:rPr>
        <w:t>от</w:t>
      </w:r>
      <w:r w:rsidR="0086034F" w:rsidRPr="00D40141">
        <w:rPr>
          <w:rFonts w:ascii="Times New Roman" w:hAnsi="Times New Roman" w:cs="Times New Roman"/>
          <w:i/>
          <w:sz w:val="26"/>
          <w:szCs w:val="26"/>
        </w:rPr>
        <w:t xml:space="preserve"> педагога, от его профессионализма.</w:t>
      </w:r>
      <w:r w:rsidR="0086034F" w:rsidRPr="005E0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27FC" w:rsidRPr="005E03D9" w:rsidRDefault="00CD27FC" w:rsidP="005E03D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D9">
        <w:rPr>
          <w:rFonts w:ascii="Times New Roman" w:hAnsi="Times New Roman" w:cs="Times New Roman"/>
          <w:sz w:val="26"/>
          <w:szCs w:val="26"/>
        </w:rPr>
        <w:lastRenderedPageBreak/>
        <w:t>Под «профессионализмом» обычно понимается</w:t>
      </w:r>
      <w:r w:rsidR="00425DBC" w:rsidRPr="005E03D9">
        <w:rPr>
          <w:rFonts w:ascii="Times New Roman" w:hAnsi="Times New Roman" w:cs="Times New Roman"/>
          <w:sz w:val="26"/>
          <w:szCs w:val="26"/>
        </w:rPr>
        <w:t xml:space="preserve"> </w:t>
      </w:r>
      <w:r w:rsidR="00455FE4" w:rsidRPr="005E03D9">
        <w:rPr>
          <w:rFonts w:ascii="Times New Roman" w:hAnsi="Times New Roman" w:cs="Times New Roman"/>
          <w:sz w:val="26"/>
          <w:szCs w:val="26"/>
        </w:rPr>
        <w:t>особое свойство человека, которое подразумевает систематическое, эффективное и надежное выполнение сложной (профессиональной) деятельности, которая требует длительного периода обучения: теоретического и практического.</w:t>
      </w:r>
      <w:r w:rsidR="00202032" w:rsidRPr="005E03D9">
        <w:rPr>
          <w:rFonts w:ascii="Times New Roman" w:hAnsi="Times New Roman" w:cs="Times New Roman"/>
          <w:sz w:val="26"/>
          <w:szCs w:val="26"/>
        </w:rPr>
        <w:t xml:space="preserve"> По словарю С.И.</w:t>
      </w:r>
      <w:r w:rsidR="00861194">
        <w:rPr>
          <w:rFonts w:ascii="Times New Roman" w:hAnsi="Times New Roman" w:cs="Times New Roman"/>
          <w:sz w:val="26"/>
          <w:szCs w:val="26"/>
        </w:rPr>
        <w:t xml:space="preserve"> </w:t>
      </w:r>
      <w:r w:rsidR="00202032" w:rsidRPr="005E03D9">
        <w:rPr>
          <w:rFonts w:ascii="Times New Roman" w:hAnsi="Times New Roman" w:cs="Times New Roman"/>
          <w:sz w:val="26"/>
          <w:szCs w:val="26"/>
        </w:rPr>
        <w:t>Ожегова</w:t>
      </w:r>
      <w:r w:rsidR="00CB77F6">
        <w:rPr>
          <w:rFonts w:ascii="Times New Roman" w:hAnsi="Times New Roman" w:cs="Times New Roman"/>
          <w:sz w:val="26"/>
          <w:szCs w:val="26"/>
        </w:rPr>
        <w:t>,</w:t>
      </w:r>
      <w:r w:rsidR="00202032" w:rsidRPr="005E03D9">
        <w:rPr>
          <w:rFonts w:ascii="Times New Roman" w:hAnsi="Times New Roman" w:cs="Times New Roman"/>
          <w:sz w:val="26"/>
          <w:szCs w:val="26"/>
        </w:rPr>
        <w:t xml:space="preserve"> «профессионализм» </w:t>
      </w:r>
      <w:r w:rsidR="00CB77F6">
        <w:rPr>
          <w:rFonts w:ascii="Times New Roman" w:hAnsi="Times New Roman" w:cs="Times New Roman"/>
          <w:sz w:val="26"/>
          <w:szCs w:val="26"/>
        </w:rPr>
        <w:t xml:space="preserve">– </w:t>
      </w:r>
      <w:r w:rsidR="00202032" w:rsidRPr="005E03D9">
        <w:rPr>
          <w:rFonts w:ascii="Times New Roman" w:hAnsi="Times New Roman" w:cs="Times New Roman"/>
          <w:sz w:val="26"/>
          <w:szCs w:val="26"/>
        </w:rPr>
        <w:t>это хо</w:t>
      </w:r>
      <w:r w:rsidR="004F38E3" w:rsidRPr="005E03D9">
        <w:rPr>
          <w:rFonts w:ascii="Times New Roman" w:hAnsi="Times New Roman" w:cs="Times New Roman"/>
          <w:sz w:val="26"/>
          <w:szCs w:val="26"/>
        </w:rPr>
        <w:t>рошее владение своей профессией</w:t>
      </w:r>
      <w:r w:rsidR="00202032" w:rsidRPr="005E03D9">
        <w:rPr>
          <w:rFonts w:ascii="Times New Roman" w:hAnsi="Times New Roman" w:cs="Times New Roman"/>
          <w:sz w:val="26"/>
          <w:szCs w:val="26"/>
        </w:rPr>
        <w:t xml:space="preserve"> [28]</w:t>
      </w:r>
      <w:r w:rsidR="004F38E3" w:rsidRPr="005E03D9">
        <w:rPr>
          <w:rFonts w:ascii="Times New Roman" w:hAnsi="Times New Roman" w:cs="Times New Roman"/>
          <w:sz w:val="26"/>
          <w:szCs w:val="26"/>
        </w:rPr>
        <w:t>.</w:t>
      </w:r>
      <w:r w:rsidRPr="005E0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C91" w:rsidRPr="00D40141" w:rsidRDefault="00CD27FC" w:rsidP="00D4014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 w:rsidRPr="007D3627">
        <w:rPr>
          <w:sz w:val="26"/>
          <w:szCs w:val="26"/>
        </w:rPr>
        <w:t>В разные времена ученые уделяли внимание проблеме  развития  профессионализма педагогов</w:t>
      </w:r>
      <w:r w:rsidR="00032439" w:rsidRPr="007D3627">
        <w:rPr>
          <w:sz w:val="26"/>
          <w:szCs w:val="26"/>
        </w:rPr>
        <w:t>.</w:t>
      </w:r>
      <w:r w:rsidR="008953A1" w:rsidRPr="007D3627">
        <w:rPr>
          <w:sz w:val="26"/>
          <w:szCs w:val="26"/>
        </w:rPr>
        <w:t xml:space="preserve"> Наше внимание привлекла</w:t>
      </w:r>
      <w:r w:rsidR="00032439" w:rsidRPr="007D3627">
        <w:rPr>
          <w:sz w:val="26"/>
          <w:szCs w:val="26"/>
        </w:rPr>
        <w:t xml:space="preserve"> позиция А.К. Марковой, которая </w:t>
      </w:r>
      <w:r w:rsidR="008953A1" w:rsidRPr="007D3627">
        <w:rPr>
          <w:sz w:val="26"/>
          <w:szCs w:val="26"/>
        </w:rPr>
        <w:t xml:space="preserve">указывает на присущие человеку стремления к самореализации, </w:t>
      </w:r>
      <w:proofErr w:type="spellStart"/>
      <w:r w:rsidR="008953A1" w:rsidRPr="007D3627">
        <w:rPr>
          <w:sz w:val="26"/>
          <w:szCs w:val="26"/>
        </w:rPr>
        <w:t>самоосознанию</w:t>
      </w:r>
      <w:proofErr w:type="spellEnd"/>
      <w:r w:rsidR="008953A1" w:rsidRPr="007D3627">
        <w:rPr>
          <w:sz w:val="26"/>
          <w:szCs w:val="26"/>
        </w:rPr>
        <w:t xml:space="preserve"> себя как профессионала, к самооценке личностных резервов и </w:t>
      </w:r>
      <w:r w:rsidR="002F2401">
        <w:rPr>
          <w:sz w:val="26"/>
          <w:szCs w:val="26"/>
        </w:rPr>
        <w:t xml:space="preserve">приобретенного </w:t>
      </w:r>
      <w:r w:rsidR="008953A1" w:rsidRPr="007D3627">
        <w:rPr>
          <w:sz w:val="26"/>
          <w:szCs w:val="26"/>
        </w:rPr>
        <w:t>опыта</w:t>
      </w:r>
      <w:r w:rsidR="007D3627" w:rsidRPr="007D3627">
        <w:rPr>
          <w:sz w:val="26"/>
          <w:szCs w:val="26"/>
        </w:rPr>
        <w:t xml:space="preserve">. Рассматривая разные </w:t>
      </w:r>
      <w:r w:rsidR="00861194">
        <w:rPr>
          <w:sz w:val="26"/>
          <w:szCs w:val="26"/>
        </w:rPr>
        <w:t>толкова</w:t>
      </w:r>
      <w:r w:rsidR="007D3627" w:rsidRPr="007D3627">
        <w:rPr>
          <w:sz w:val="26"/>
          <w:szCs w:val="26"/>
        </w:rPr>
        <w:t>ния понятия «профессионализм», она особое место отводит употреблению его в смысле совокупности присущих конкретному человеку личностных качеств, которые проявляются в его профессиональной деятельности</w:t>
      </w:r>
      <w:r w:rsidR="008953A1" w:rsidRPr="007D3627">
        <w:rPr>
          <w:sz w:val="26"/>
          <w:szCs w:val="26"/>
        </w:rPr>
        <w:t xml:space="preserve"> [26]. </w:t>
      </w:r>
      <w:r w:rsidR="00861194" w:rsidRPr="00861194">
        <w:rPr>
          <w:sz w:val="26"/>
          <w:szCs w:val="26"/>
        </w:rPr>
        <w:t>Или, н</w:t>
      </w:r>
      <w:r w:rsidR="0086034F" w:rsidRPr="00861194">
        <w:rPr>
          <w:sz w:val="26"/>
          <w:szCs w:val="26"/>
        </w:rPr>
        <w:t>апример, Т.А.</w:t>
      </w:r>
      <w:r w:rsidR="004F38E3" w:rsidRPr="00861194">
        <w:rPr>
          <w:sz w:val="26"/>
          <w:szCs w:val="26"/>
        </w:rPr>
        <w:t xml:space="preserve"> </w:t>
      </w:r>
      <w:r w:rsidR="0086034F" w:rsidRPr="00861194">
        <w:rPr>
          <w:sz w:val="26"/>
          <w:szCs w:val="26"/>
        </w:rPr>
        <w:t>Липина</w:t>
      </w:r>
      <w:r w:rsidR="00951482" w:rsidRPr="00861194">
        <w:rPr>
          <w:sz w:val="26"/>
          <w:szCs w:val="26"/>
        </w:rPr>
        <w:t xml:space="preserve"> определяет сущность </w:t>
      </w:r>
      <w:r w:rsidR="00861194">
        <w:rPr>
          <w:sz w:val="26"/>
          <w:szCs w:val="26"/>
        </w:rPr>
        <w:t xml:space="preserve">профессионализма </w:t>
      </w:r>
      <w:r w:rsidR="00BB561C">
        <w:rPr>
          <w:sz w:val="26"/>
          <w:szCs w:val="26"/>
        </w:rPr>
        <w:t xml:space="preserve">педагога </w:t>
      </w:r>
      <w:r w:rsidR="00BD2136" w:rsidRPr="00861194">
        <w:rPr>
          <w:sz w:val="26"/>
          <w:szCs w:val="26"/>
        </w:rPr>
        <w:t xml:space="preserve">как </w:t>
      </w:r>
      <w:r w:rsidR="00BB561C">
        <w:rPr>
          <w:sz w:val="26"/>
          <w:szCs w:val="26"/>
        </w:rPr>
        <w:t>од</w:t>
      </w:r>
      <w:r w:rsidR="00861194">
        <w:rPr>
          <w:sz w:val="26"/>
          <w:szCs w:val="26"/>
        </w:rPr>
        <w:t>н</w:t>
      </w:r>
      <w:r w:rsidR="00BB561C">
        <w:rPr>
          <w:sz w:val="26"/>
          <w:szCs w:val="26"/>
        </w:rPr>
        <w:t>ого</w:t>
      </w:r>
      <w:r w:rsidR="00861194">
        <w:rPr>
          <w:sz w:val="26"/>
          <w:szCs w:val="26"/>
        </w:rPr>
        <w:t xml:space="preserve"> из </w:t>
      </w:r>
      <w:r w:rsidR="00951482" w:rsidRPr="00861194">
        <w:rPr>
          <w:sz w:val="26"/>
          <w:szCs w:val="26"/>
        </w:rPr>
        <w:t>результ</w:t>
      </w:r>
      <w:r w:rsidR="00BD2136" w:rsidRPr="00861194">
        <w:rPr>
          <w:sz w:val="26"/>
          <w:szCs w:val="26"/>
        </w:rPr>
        <w:t>ат</w:t>
      </w:r>
      <w:r w:rsidR="00861194">
        <w:rPr>
          <w:sz w:val="26"/>
          <w:szCs w:val="26"/>
        </w:rPr>
        <w:t>ов, достигнутых</w:t>
      </w:r>
      <w:r w:rsidR="00BD2136" w:rsidRPr="00861194">
        <w:rPr>
          <w:sz w:val="26"/>
          <w:szCs w:val="26"/>
        </w:rPr>
        <w:t xml:space="preserve"> им в профессиональной</w:t>
      </w:r>
      <w:r w:rsidR="00951482" w:rsidRPr="00861194">
        <w:rPr>
          <w:sz w:val="26"/>
          <w:szCs w:val="26"/>
        </w:rPr>
        <w:t xml:space="preserve"> деятельности</w:t>
      </w:r>
      <w:r w:rsidR="00BD2136" w:rsidRPr="00861194">
        <w:rPr>
          <w:sz w:val="26"/>
          <w:szCs w:val="26"/>
        </w:rPr>
        <w:t xml:space="preserve"> на основе </w:t>
      </w:r>
      <w:r w:rsidR="00861194">
        <w:rPr>
          <w:sz w:val="26"/>
          <w:szCs w:val="26"/>
        </w:rPr>
        <w:t xml:space="preserve">реализации </w:t>
      </w:r>
      <w:r w:rsidR="00BB561C">
        <w:rPr>
          <w:sz w:val="26"/>
          <w:szCs w:val="26"/>
        </w:rPr>
        <w:t xml:space="preserve">его </w:t>
      </w:r>
      <w:r w:rsidR="00951482" w:rsidRPr="00861194">
        <w:rPr>
          <w:sz w:val="26"/>
          <w:szCs w:val="26"/>
        </w:rPr>
        <w:t>личностных и профессиональных качеств, которые наиболе</w:t>
      </w:r>
      <w:r w:rsidR="00BD2136" w:rsidRPr="00861194">
        <w:rPr>
          <w:sz w:val="26"/>
          <w:szCs w:val="26"/>
        </w:rPr>
        <w:t>е</w:t>
      </w:r>
      <w:r w:rsidR="00951482" w:rsidRPr="00861194">
        <w:rPr>
          <w:sz w:val="26"/>
          <w:szCs w:val="26"/>
        </w:rPr>
        <w:t xml:space="preserve"> с</w:t>
      </w:r>
      <w:r w:rsidR="00BD2136" w:rsidRPr="00861194">
        <w:rPr>
          <w:sz w:val="26"/>
          <w:szCs w:val="26"/>
        </w:rPr>
        <w:t xml:space="preserve">оответствуют </w:t>
      </w:r>
      <w:r w:rsidR="00951482" w:rsidRPr="00861194">
        <w:rPr>
          <w:sz w:val="26"/>
          <w:szCs w:val="26"/>
        </w:rPr>
        <w:t xml:space="preserve"> потребностям образовательной практики</w:t>
      </w:r>
      <w:r w:rsidR="00BD2136" w:rsidRPr="00861194">
        <w:rPr>
          <w:sz w:val="26"/>
          <w:szCs w:val="26"/>
        </w:rPr>
        <w:t xml:space="preserve"> </w:t>
      </w:r>
      <w:r w:rsidR="00202032" w:rsidRPr="00861194">
        <w:rPr>
          <w:sz w:val="26"/>
          <w:szCs w:val="26"/>
        </w:rPr>
        <w:t>[</w:t>
      </w:r>
      <w:r w:rsidR="00142857" w:rsidRPr="00861194">
        <w:rPr>
          <w:sz w:val="26"/>
          <w:szCs w:val="26"/>
        </w:rPr>
        <w:t>25</w:t>
      </w:r>
      <w:r w:rsidR="00A86C91" w:rsidRPr="00861194">
        <w:rPr>
          <w:sz w:val="26"/>
          <w:szCs w:val="26"/>
        </w:rPr>
        <w:t>].</w:t>
      </w:r>
      <w:r w:rsidR="00A86C91" w:rsidRPr="009321BF">
        <w:rPr>
          <w:sz w:val="26"/>
          <w:szCs w:val="26"/>
        </w:rPr>
        <w:t xml:space="preserve"> </w:t>
      </w:r>
    </w:p>
    <w:p w:rsidR="006C41E9" w:rsidRPr="00A1278E" w:rsidRDefault="00A86C91" w:rsidP="009321B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6"/>
          <w:szCs w:val="26"/>
        </w:rPr>
      </w:pPr>
      <w:r w:rsidRPr="00A1278E">
        <w:rPr>
          <w:i/>
          <w:sz w:val="26"/>
          <w:szCs w:val="26"/>
        </w:rPr>
        <w:t xml:space="preserve">Обдумывание совместной деятельности привело нас к необходимости определить и </w:t>
      </w:r>
      <w:r w:rsidR="00A1278E">
        <w:rPr>
          <w:i/>
          <w:sz w:val="26"/>
          <w:szCs w:val="26"/>
        </w:rPr>
        <w:t xml:space="preserve">приоритетные направления образовательной деятельности и </w:t>
      </w:r>
      <w:r w:rsidRPr="00A1278E">
        <w:rPr>
          <w:i/>
          <w:sz w:val="26"/>
          <w:szCs w:val="26"/>
        </w:rPr>
        <w:t>своего профессионального развития.</w:t>
      </w:r>
    </w:p>
    <w:p w:rsidR="003F0EB9" w:rsidRPr="00BA2223" w:rsidRDefault="003F0EB9" w:rsidP="009321B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321BF">
        <w:rPr>
          <w:sz w:val="26"/>
          <w:szCs w:val="26"/>
        </w:rPr>
        <w:t xml:space="preserve"> </w:t>
      </w:r>
      <w:r w:rsidR="00B87E24" w:rsidRPr="009321BF">
        <w:rPr>
          <w:sz w:val="26"/>
          <w:szCs w:val="26"/>
        </w:rPr>
        <w:t xml:space="preserve">Исходя из вышеизложенного, нами была определена </w:t>
      </w:r>
      <w:r w:rsidR="00B87E24" w:rsidRPr="00BA2223">
        <w:rPr>
          <w:i/>
          <w:sz w:val="26"/>
          <w:szCs w:val="26"/>
        </w:rPr>
        <w:t xml:space="preserve">цель: </w:t>
      </w:r>
      <w:r w:rsidR="00BA2223" w:rsidRPr="00BA2223">
        <w:rPr>
          <w:sz w:val="26"/>
          <w:szCs w:val="26"/>
        </w:rPr>
        <w:t>развитие творческих способностей детей дошкольного возраста через организацию совместной театрализованной деятельности и развитие собственного профессионализма</w:t>
      </w:r>
      <w:r w:rsidR="00051C88" w:rsidRPr="00BA2223">
        <w:rPr>
          <w:sz w:val="26"/>
          <w:szCs w:val="26"/>
        </w:rPr>
        <w:t>.</w:t>
      </w:r>
    </w:p>
    <w:p w:rsidR="00E722B4" w:rsidRPr="009321BF" w:rsidRDefault="00E722B4" w:rsidP="009321B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321BF">
        <w:rPr>
          <w:sz w:val="26"/>
          <w:szCs w:val="26"/>
        </w:rPr>
        <w:t xml:space="preserve">Для достижения цели были поставлены следующие </w:t>
      </w:r>
      <w:r w:rsidRPr="00BA2223">
        <w:rPr>
          <w:i/>
          <w:sz w:val="26"/>
          <w:szCs w:val="26"/>
        </w:rPr>
        <w:t>задачи:</w:t>
      </w:r>
      <w:r w:rsidRPr="009321BF">
        <w:rPr>
          <w:sz w:val="26"/>
          <w:szCs w:val="26"/>
        </w:rPr>
        <w:t xml:space="preserve"> </w:t>
      </w:r>
    </w:p>
    <w:p w:rsidR="003F0EB9" w:rsidRPr="009321BF" w:rsidRDefault="005E03D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44D4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7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EB9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разработать и апробировать</w:t>
      </w:r>
      <w:r w:rsidR="003F0EB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дополнительного образования художественно-эстетической направленности для </w:t>
      </w:r>
      <w:r w:rsidR="0014285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дошкольного возраста;</w:t>
      </w:r>
    </w:p>
    <w:p w:rsidR="00C864A5" w:rsidRPr="009321BF" w:rsidRDefault="005E03D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864A5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7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64A5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составить план</w:t>
      </w:r>
      <w:r w:rsidR="00C864A5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обновления предметно-пространственной развивающей образовательной среды</w:t>
      </w:r>
      <w:r w:rsidR="006C41E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3B78" w:rsidRPr="009321BF" w:rsidRDefault="005E03D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F0EB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B77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03B78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оценить внутренние ресурсы</w:t>
      </w:r>
      <w:r w:rsidR="00103B78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соответствие их </w:t>
      </w:r>
      <w:r w:rsidR="00C864A5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поставленным </w:t>
      </w:r>
      <w:r w:rsidR="00103B78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</w:t>
      </w:r>
      <w:r w:rsidR="00B90A00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задачам</w:t>
      </w:r>
      <w:r w:rsidR="00103B78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0A00" w:rsidRPr="009321BF" w:rsidRDefault="005E03D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03B78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7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03B78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привлечь к совместной театрализованно</w:t>
      </w:r>
      <w:r w:rsidR="00051C88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й деятельности</w:t>
      </w:r>
      <w:r w:rsidR="00051C88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участников, </w:t>
      </w:r>
      <w:r w:rsidR="006C41E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новых социальных партнеров.</w:t>
      </w:r>
    </w:p>
    <w:p w:rsidR="00902983" w:rsidRPr="002F2401" w:rsidRDefault="00244D44" w:rsidP="002F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Деятельность, направленная на достижение цели </w:t>
      </w:r>
      <w:r w:rsidR="003F0EB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решение задач нами осуществляе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рамках работы над м</w:t>
      </w:r>
      <w:r w:rsidR="00017958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етодическ</w:t>
      </w:r>
      <w:r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</w:t>
      </w:r>
      <w:r w:rsidR="00017958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тем</w:t>
      </w:r>
      <w:r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</w:t>
      </w:r>
      <w:r w:rsidR="00017958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«Развитие творческих способностей детей дошкольного возраста посредством театрализованной деятельности»</w:t>
      </w:r>
      <w:r w:rsidR="005E03D9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F2401" w:rsidRDefault="0068561C" w:rsidP="002F2401">
      <w:pPr>
        <w:spacing w:after="0" w:line="240" w:lineRule="auto"/>
        <w:ind w:firstLine="708"/>
        <w:jc w:val="both"/>
        <w:rPr>
          <w:sz w:val="26"/>
          <w:szCs w:val="26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поставленной цели были задействова</w:t>
      </w:r>
      <w:r w:rsidR="005E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</w:t>
      </w:r>
      <w:r w:rsidR="005E03D9" w:rsidRPr="00BA2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внутренние и внешние ресурсы</w:t>
      </w:r>
      <w:r w:rsidR="002F24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2F2401" w:rsidRPr="002F2401">
        <w:rPr>
          <w:sz w:val="26"/>
          <w:szCs w:val="26"/>
        </w:rPr>
        <w:t xml:space="preserve"> </w:t>
      </w:r>
    </w:p>
    <w:p w:rsidR="002F2401" w:rsidRPr="002F2401" w:rsidRDefault="002F2401" w:rsidP="002F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2401">
        <w:rPr>
          <w:rFonts w:ascii="Times New Roman" w:hAnsi="Times New Roman" w:cs="Times New Roman"/>
          <w:sz w:val="26"/>
          <w:szCs w:val="26"/>
        </w:rPr>
        <w:t xml:space="preserve">Под </w:t>
      </w:r>
      <w:r w:rsidRPr="002F2401">
        <w:rPr>
          <w:rFonts w:ascii="Times New Roman" w:hAnsi="Times New Roman" w:cs="Times New Roman"/>
          <w:i/>
          <w:sz w:val="26"/>
          <w:szCs w:val="26"/>
        </w:rPr>
        <w:t>внутренними ресурсами мы понимаем те личностные качества, которые свойственны педагогу, и опыт их применения в профессиональной деятельности.</w:t>
      </w:r>
      <w:r w:rsidRPr="002F2401">
        <w:rPr>
          <w:rFonts w:ascii="Times New Roman" w:hAnsi="Times New Roman" w:cs="Times New Roman"/>
          <w:sz w:val="26"/>
          <w:szCs w:val="26"/>
        </w:rPr>
        <w:t xml:space="preserve"> </w:t>
      </w:r>
      <w:r w:rsidRPr="002F2401">
        <w:rPr>
          <w:rFonts w:ascii="Times New Roman" w:hAnsi="Times New Roman" w:cs="Times New Roman"/>
          <w:i/>
          <w:sz w:val="26"/>
          <w:szCs w:val="26"/>
        </w:rPr>
        <w:t>Внешние</w:t>
      </w:r>
      <w:r w:rsidRPr="002F2401">
        <w:rPr>
          <w:rFonts w:ascii="Times New Roman" w:hAnsi="Times New Roman" w:cs="Times New Roman"/>
          <w:sz w:val="26"/>
          <w:szCs w:val="26"/>
        </w:rPr>
        <w:t xml:space="preserve"> же ресурсы </w:t>
      </w:r>
      <w:r w:rsidRPr="002F2401">
        <w:rPr>
          <w:rFonts w:ascii="Times New Roman" w:hAnsi="Times New Roman" w:cs="Times New Roman"/>
          <w:i/>
          <w:sz w:val="26"/>
          <w:szCs w:val="26"/>
        </w:rPr>
        <w:t xml:space="preserve">отразились в особенностях </w:t>
      </w:r>
      <w:r w:rsidRPr="002F2401">
        <w:rPr>
          <w:rFonts w:ascii="Times New Roman" w:hAnsi="Times New Roman" w:cs="Times New Roman"/>
          <w:bCs/>
          <w:i/>
          <w:sz w:val="26"/>
          <w:szCs w:val="26"/>
        </w:rPr>
        <w:t>предметно-пространственной развивающей образовательной среды</w:t>
      </w:r>
      <w:r w:rsidRPr="002F24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2401">
        <w:rPr>
          <w:rFonts w:ascii="Times New Roman" w:hAnsi="Times New Roman" w:cs="Times New Roman"/>
          <w:sz w:val="26"/>
          <w:szCs w:val="26"/>
        </w:rPr>
        <w:t>музыкального зала детского сада</w:t>
      </w:r>
      <w:r w:rsidRPr="002F24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F2401">
        <w:rPr>
          <w:rFonts w:ascii="Times New Roman" w:hAnsi="Times New Roman" w:cs="Times New Roman"/>
          <w:sz w:val="26"/>
          <w:szCs w:val="26"/>
        </w:rPr>
        <w:t>и кабинетов, в которых располагаются группы наших воспитанников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(см. рисунок 1).</w:t>
      </w:r>
    </w:p>
    <w:p w:rsidR="0013422E" w:rsidRPr="005E03D9" w:rsidRDefault="004659AA" w:rsidP="005E0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9A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pict>
          <v:rect id="_x0000_s1029" style="position:absolute;left:0;text-align:left;margin-left:172.15pt;margin-top:2.75pt;width:115.2pt;height:28.2pt;z-index:251659264" fillcolor="#b8cce4 [1300]">
            <v:textbox>
              <w:txbxContent>
                <w:p w:rsidR="002231A8" w:rsidRPr="0013422E" w:rsidRDefault="002231A8" w:rsidP="0013422E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3422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</w:t>
                  </w:r>
                  <w:r w:rsidRPr="0013422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рс</w:t>
                  </w:r>
                  <w:r w:rsidRPr="0013422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ы</w:t>
                  </w:r>
                </w:p>
                <w:p w:rsidR="002231A8" w:rsidRDefault="002231A8" w:rsidP="0013422E">
                  <w:pPr>
                    <w:jc w:val="center"/>
                  </w:pPr>
                </w:p>
              </w:txbxContent>
            </v:textbox>
          </v:rect>
        </w:pict>
      </w:r>
    </w:p>
    <w:p w:rsidR="00C7271B" w:rsidRDefault="00611861" w:rsidP="00035B42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79644" cy="2965168"/>
            <wp:effectExtent l="19050" t="0" r="6706" b="0"/>
            <wp:docPr id="3" name="Рисунок 2" descr="C:\Users\Note\Desktop\РАБОЧИЙ СТОЛ1\Обобщение опыта\Мой опыт 2020\Конференция\Рес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\Desktop\РАБОЧИЙ СТОЛ1\Обобщение опыта\Мой опыт 2020\Конференция\Ресурс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196" cy="296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D9" w:rsidRDefault="005E03D9" w:rsidP="00035B42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3D9" w:rsidRDefault="005E03D9" w:rsidP="0013422E">
      <w:pPr>
        <w:tabs>
          <w:tab w:val="num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5D2">
        <w:rPr>
          <w:rFonts w:ascii="Times New Roman" w:hAnsi="Times New Roman" w:cs="Times New Roman"/>
          <w:sz w:val="26"/>
          <w:szCs w:val="26"/>
        </w:rPr>
        <w:t xml:space="preserve">Рис. 1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13422E">
        <w:rPr>
          <w:rFonts w:ascii="Times New Roman" w:hAnsi="Times New Roman" w:cs="Times New Roman"/>
          <w:color w:val="000000" w:themeColor="text1"/>
          <w:sz w:val="26"/>
          <w:szCs w:val="26"/>
        </w:rPr>
        <w:t>Ресурсы</w:t>
      </w:r>
    </w:p>
    <w:p w:rsidR="005E03D9" w:rsidRPr="009321BF" w:rsidRDefault="005E03D9" w:rsidP="00035B42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61C" w:rsidRDefault="00105728" w:rsidP="006664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Благодаря совместным усилиям организаторов и участников театрализованной деятельности наших воспитанников в</w:t>
      </w:r>
      <w:r w:rsidR="00C656B0">
        <w:rPr>
          <w:sz w:val="26"/>
          <w:szCs w:val="26"/>
        </w:rPr>
        <w:t xml:space="preserve"> м</w:t>
      </w:r>
      <w:r w:rsidR="0068561C" w:rsidRPr="009321BF">
        <w:rPr>
          <w:sz w:val="26"/>
          <w:szCs w:val="26"/>
        </w:rPr>
        <w:t>узыкальн</w:t>
      </w:r>
      <w:r w:rsidR="00C656B0">
        <w:rPr>
          <w:sz w:val="26"/>
          <w:szCs w:val="26"/>
        </w:rPr>
        <w:t>ом зале появились новые</w:t>
      </w:r>
      <w:r w:rsidR="0068561C" w:rsidRPr="009321BF">
        <w:rPr>
          <w:sz w:val="26"/>
          <w:szCs w:val="26"/>
        </w:rPr>
        <w:t xml:space="preserve"> декорации</w:t>
      </w:r>
      <w:r w:rsidR="0066641F">
        <w:rPr>
          <w:sz w:val="26"/>
          <w:szCs w:val="26"/>
        </w:rPr>
        <w:t>, ширмы и другие</w:t>
      </w:r>
      <w:r w:rsidR="0066641F" w:rsidRPr="009321BF">
        <w:rPr>
          <w:sz w:val="26"/>
          <w:szCs w:val="26"/>
        </w:rPr>
        <w:t xml:space="preserve"> </w:t>
      </w:r>
      <w:r w:rsidR="0066641F">
        <w:rPr>
          <w:sz w:val="26"/>
          <w:szCs w:val="26"/>
        </w:rPr>
        <w:t>театральные</w:t>
      </w:r>
      <w:r w:rsidR="0066641F" w:rsidRPr="009321BF">
        <w:rPr>
          <w:sz w:val="26"/>
          <w:szCs w:val="26"/>
        </w:rPr>
        <w:t xml:space="preserve"> </w:t>
      </w:r>
      <w:r w:rsidR="0066641F">
        <w:rPr>
          <w:sz w:val="26"/>
          <w:szCs w:val="26"/>
        </w:rPr>
        <w:t xml:space="preserve">атрибуты </w:t>
      </w:r>
      <w:r>
        <w:rPr>
          <w:sz w:val="26"/>
          <w:szCs w:val="26"/>
        </w:rPr>
        <w:t>для театрализованных постановок</w:t>
      </w:r>
      <w:r w:rsidR="0068561C" w:rsidRPr="009321BF">
        <w:rPr>
          <w:sz w:val="26"/>
          <w:szCs w:val="26"/>
        </w:rPr>
        <w:t>,</w:t>
      </w:r>
      <w:r w:rsidR="0066641F">
        <w:rPr>
          <w:sz w:val="26"/>
          <w:szCs w:val="26"/>
        </w:rPr>
        <w:t xml:space="preserve"> </w:t>
      </w:r>
      <w:r w:rsidR="00C656B0">
        <w:rPr>
          <w:sz w:val="26"/>
          <w:szCs w:val="26"/>
        </w:rPr>
        <w:t xml:space="preserve">в «костюмерной» – новые </w:t>
      </w:r>
      <w:r w:rsidR="0068561C" w:rsidRPr="009321BF">
        <w:rPr>
          <w:sz w:val="26"/>
          <w:szCs w:val="26"/>
        </w:rPr>
        <w:t>костюм</w:t>
      </w:r>
      <w:r w:rsidR="00C656B0">
        <w:rPr>
          <w:sz w:val="26"/>
          <w:szCs w:val="26"/>
        </w:rPr>
        <w:t>ы</w:t>
      </w:r>
      <w:r w:rsidR="0068561C" w:rsidRPr="009321BF">
        <w:rPr>
          <w:sz w:val="26"/>
          <w:szCs w:val="26"/>
        </w:rPr>
        <w:t xml:space="preserve"> </w:t>
      </w:r>
      <w:r w:rsidR="000B0ABD" w:rsidRPr="009321BF">
        <w:rPr>
          <w:sz w:val="26"/>
          <w:szCs w:val="26"/>
        </w:rPr>
        <w:t>и т.д.</w:t>
      </w:r>
      <w:r w:rsidR="0066641F">
        <w:rPr>
          <w:sz w:val="26"/>
          <w:szCs w:val="26"/>
        </w:rPr>
        <w:t xml:space="preserve"> С их использованием с</w:t>
      </w:r>
      <w:r w:rsidR="0068561C" w:rsidRPr="009321BF">
        <w:rPr>
          <w:sz w:val="26"/>
          <w:szCs w:val="26"/>
        </w:rPr>
        <w:t>овместно с воспитателями для детей были оформлены уголки ряженья</w:t>
      </w:r>
      <w:r w:rsidR="0066641F">
        <w:rPr>
          <w:sz w:val="26"/>
          <w:szCs w:val="26"/>
        </w:rPr>
        <w:t xml:space="preserve">. </w:t>
      </w:r>
      <w:r w:rsidR="00C656B0">
        <w:rPr>
          <w:sz w:val="26"/>
          <w:szCs w:val="26"/>
        </w:rPr>
        <w:t>Фонотека</w:t>
      </w:r>
      <w:r w:rsidR="0068561C" w:rsidRPr="009321BF">
        <w:rPr>
          <w:sz w:val="26"/>
          <w:szCs w:val="26"/>
        </w:rPr>
        <w:t xml:space="preserve"> </w:t>
      </w:r>
      <w:r w:rsidR="00C656B0">
        <w:rPr>
          <w:sz w:val="26"/>
          <w:szCs w:val="26"/>
        </w:rPr>
        <w:t xml:space="preserve">была пополнена </w:t>
      </w:r>
      <w:r w:rsidR="0068561C" w:rsidRPr="009321BF">
        <w:rPr>
          <w:sz w:val="26"/>
          <w:szCs w:val="26"/>
        </w:rPr>
        <w:t>му</w:t>
      </w:r>
      <w:r w:rsidR="00C656B0">
        <w:rPr>
          <w:sz w:val="26"/>
          <w:szCs w:val="26"/>
        </w:rPr>
        <w:t>зыкальными произведениями на CD-</w:t>
      </w:r>
      <w:r w:rsidR="0068561C" w:rsidRPr="009321BF">
        <w:rPr>
          <w:sz w:val="26"/>
          <w:szCs w:val="26"/>
        </w:rPr>
        <w:t xml:space="preserve">носителях. </w:t>
      </w:r>
    </w:p>
    <w:p w:rsidR="00563F54" w:rsidRPr="00D912D5" w:rsidRDefault="00406337" w:rsidP="00D91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63F5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2019-2020 учебном  году в  детском саду был </w:t>
      </w:r>
      <w:r w:rsidR="004F1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</w:t>
      </w:r>
      <w:r w:rsidRPr="00D912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тематический </w:t>
      </w:r>
      <w:r w:rsidR="00563F54" w:rsidRPr="00D912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 «Детский сад большого театра»</w:t>
      </w:r>
      <w:r w:rsidR="00563F5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рамках которого </w:t>
      </w:r>
      <w:r w:rsidR="004F1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="004F12C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</w:t>
      </w:r>
      <w:r w:rsidR="004F12C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F12C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2C4" w:rsidRPr="009321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образовательные </w:t>
      </w:r>
      <w:proofErr w:type="spellStart"/>
      <w:r w:rsidR="004F12C4" w:rsidRPr="00A1278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подпроекты</w:t>
      </w:r>
      <w:proofErr w:type="spellEnd"/>
      <w:r w:rsidR="004F12C4" w:rsidRPr="009321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«Театральные профессии»</w:t>
      </w:r>
      <w:r w:rsidR="004F12C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F12C4" w:rsidRPr="009321BF">
        <w:rPr>
          <w:rFonts w:ascii="Times New Roman" w:hAnsi="Times New Roman" w:cs="Times New Roman"/>
          <w:sz w:val="26"/>
          <w:szCs w:val="26"/>
        </w:rPr>
        <w:t>«Театр удивительной на</w:t>
      </w:r>
      <w:r w:rsidR="004F12C4">
        <w:rPr>
          <w:rFonts w:ascii="Times New Roman" w:hAnsi="Times New Roman" w:cs="Times New Roman"/>
          <w:sz w:val="26"/>
          <w:szCs w:val="26"/>
        </w:rPr>
        <w:t>уки» и</w:t>
      </w:r>
      <w:r w:rsidR="004F12C4" w:rsidRPr="009321BF">
        <w:rPr>
          <w:rFonts w:ascii="Times New Roman" w:hAnsi="Times New Roman" w:cs="Times New Roman"/>
          <w:sz w:val="26"/>
          <w:szCs w:val="26"/>
        </w:rPr>
        <w:t xml:space="preserve"> </w:t>
      </w:r>
      <w:r w:rsidR="004F12C4" w:rsidRPr="009321BF">
        <w:rPr>
          <w:rFonts w:ascii="Times New Roman" w:hAnsi="Times New Roman" w:cs="Times New Roman"/>
          <w:sz w:val="26"/>
          <w:szCs w:val="26"/>
          <w:shd w:val="clear" w:color="auto" w:fill="FFFFFF"/>
        </w:rPr>
        <w:t>«День театра»</w:t>
      </w:r>
      <w:r w:rsidR="004F12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F1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подготовлено и </w:t>
      </w:r>
      <w:r w:rsidR="00563F5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4F1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дено</w:t>
      </w:r>
      <w:r w:rsidR="00563F5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F54" w:rsidRPr="00A1278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театрализованное экологическое предс</w:t>
      </w:r>
      <w:r w:rsidR="004F12C4" w:rsidRPr="00A1278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тавление</w:t>
      </w:r>
      <w:r w:rsidR="004F12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«Разноцветная планета»</w:t>
      </w:r>
      <w:r w:rsidR="00563F54" w:rsidRPr="009321B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127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них приняли участие наши воспитанники разных возрастных групп и их родители – наши основные социальные партнеры. </w:t>
      </w:r>
      <w:r w:rsidR="00563F54" w:rsidRPr="009321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05728" w:rsidRDefault="00C47EE6" w:rsidP="008A08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4533D">
        <w:rPr>
          <w:i/>
          <w:sz w:val="26"/>
          <w:szCs w:val="26"/>
        </w:rPr>
        <w:t>Организация</w:t>
      </w:r>
      <w:r w:rsidRPr="00563F54">
        <w:rPr>
          <w:sz w:val="26"/>
          <w:szCs w:val="26"/>
        </w:rPr>
        <w:t xml:space="preserve"> театрализованной деятельности </w:t>
      </w:r>
      <w:r w:rsidR="00AA6D1A">
        <w:rPr>
          <w:i/>
          <w:sz w:val="26"/>
          <w:szCs w:val="26"/>
        </w:rPr>
        <w:t>осуществлялась во  взаимодействии и с другими</w:t>
      </w:r>
      <w:r w:rsidR="00A1278E">
        <w:rPr>
          <w:i/>
          <w:sz w:val="26"/>
          <w:szCs w:val="26"/>
        </w:rPr>
        <w:t xml:space="preserve"> </w:t>
      </w:r>
      <w:r w:rsidR="00AA6D1A">
        <w:rPr>
          <w:i/>
          <w:sz w:val="26"/>
          <w:szCs w:val="26"/>
        </w:rPr>
        <w:t>социальными</w:t>
      </w:r>
      <w:r w:rsidRPr="0054533D">
        <w:rPr>
          <w:i/>
          <w:sz w:val="26"/>
          <w:szCs w:val="26"/>
        </w:rPr>
        <w:t xml:space="preserve"> партнер</w:t>
      </w:r>
      <w:r w:rsidR="00AA6D1A">
        <w:rPr>
          <w:i/>
          <w:sz w:val="26"/>
          <w:szCs w:val="26"/>
        </w:rPr>
        <w:t>ами</w:t>
      </w:r>
      <w:r w:rsidR="00A1278E">
        <w:rPr>
          <w:sz w:val="26"/>
          <w:szCs w:val="26"/>
        </w:rPr>
        <w:t>:</w:t>
      </w:r>
      <w:r w:rsidR="008A0893">
        <w:rPr>
          <w:sz w:val="26"/>
          <w:szCs w:val="26"/>
        </w:rPr>
        <w:t xml:space="preserve"> </w:t>
      </w:r>
    </w:p>
    <w:p w:rsidR="00105728" w:rsidRDefault="00105728" w:rsidP="008A08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54533D" w:rsidRPr="009321BF">
        <w:rPr>
          <w:sz w:val="26"/>
          <w:szCs w:val="26"/>
        </w:rPr>
        <w:t>МАОУ СОШ № 48</w:t>
      </w:r>
      <w:r w:rsidR="0054533D">
        <w:rPr>
          <w:sz w:val="26"/>
          <w:szCs w:val="26"/>
        </w:rPr>
        <w:t xml:space="preserve"> города Тюмени;</w:t>
      </w:r>
      <w:r w:rsidR="008A0893">
        <w:rPr>
          <w:sz w:val="26"/>
          <w:szCs w:val="26"/>
        </w:rPr>
        <w:t xml:space="preserve"> </w:t>
      </w:r>
    </w:p>
    <w:p w:rsidR="00105728" w:rsidRPr="00FA57CD" w:rsidRDefault="00105728" w:rsidP="008A08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3075E9" w:rsidRPr="00FA57CD">
        <w:rPr>
          <w:sz w:val="26"/>
          <w:szCs w:val="26"/>
        </w:rPr>
        <w:t>МАУ ИМЦ города Тюмени</w:t>
      </w:r>
      <w:r w:rsidR="008A0893" w:rsidRPr="00FA57CD">
        <w:rPr>
          <w:sz w:val="26"/>
          <w:szCs w:val="26"/>
        </w:rPr>
        <w:t xml:space="preserve">; </w:t>
      </w:r>
    </w:p>
    <w:p w:rsidR="00105728" w:rsidRPr="00FA57CD" w:rsidRDefault="00105728" w:rsidP="008A08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A57CD">
        <w:rPr>
          <w:sz w:val="26"/>
          <w:szCs w:val="26"/>
        </w:rPr>
        <w:t>–</w:t>
      </w:r>
      <w:r w:rsidRPr="00FA57CD">
        <w:rPr>
          <w:sz w:val="26"/>
          <w:szCs w:val="26"/>
        </w:rPr>
        <w:tab/>
      </w:r>
      <w:r w:rsidR="0054533D" w:rsidRPr="00FA57CD">
        <w:rPr>
          <w:sz w:val="26"/>
          <w:szCs w:val="26"/>
        </w:rPr>
        <w:t>д</w:t>
      </w:r>
      <w:r w:rsidR="00AA6D1A" w:rsidRPr="00FA57CD">
        <w:rPr>
          <w:sz w:val="26"/>
          <w:szCs w:val="26"/>
        </w:rPr>
        <w:t>етским</w:t>
      </w:r>
      <w:r w:rsidR="0054533D" w:rsidRPr="00FA57CD">
        <w:rPr>
          <w:sz w:val="26"/>
          <w:szCs w:val="26"/>
        </w:rPr>
        <w:t xml:space="preserve"> клуб</w:t>
      </w:r>
      <w:r w:rsidR="00AA6D1A" w:rsidRPr="00FA57CD">
        <w:rPr>
          <w:sz w:val="26"/>
          <w:szCs w:val="26"/>
        </w:rPr>
        <w:t>ом</w:t>
      </w:r>
      <w:r w:rsidR="0054533D" w:rsidRPr="00FA57CD">
        <w:rPr>
          <w:sz w:val="26"/>
          <w:szCs w:val="26"/>
        </w:rPr>
        <w:t xml:space="preserve"> «Алый парус»; </w:t>
      </w:r>
      <w:r w:rsidR="008A0893" w:rsidRPr="00FA57CD">
        <w:rPr>
          <w:sz w:val="26"/>
          <w:szCs w:val="26"/>
        </w:rPr>
        <w:t xml:space="preserve"> </w:t>
      </w:r>
    </w:p>
    <w:p w:rsidR="00105728" w:rsidRPr="00FA57CD" w:rsidRDefault="00105728" w:rsidP="008A08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A57CD">
        <w:rPr>
          <w:sz w:val="26"/>
          <w:szCs w:val="26"/>
        </w:rPr>
        <w:t>–</w:t>
      </w:r>
      <w:r w:rsidRPr="00FA57CD">
        <w:rPr>
          <w:sz w:val="26"/>
          <w:szCs w:val="26"/>
        </w:rPr>
        <w:tab/>
      </w:r>
      <w:r w:rsidR="0054533D" w:rsidRPr="00FA57CD">
        <w:rPr>
          <w:sz w:val="26"/>
          <w:szCs w:val="26"/>
        </w:rPr>
        <w:t>Дома</w:t>
      </w:r>
      <w:r w:rsidR="00AA6D1A" w:rsidRPr="00FA57CD">
        <w:rPr>
          <w:sz w:val="26"/>
          <w:szCs w:val="26"/>
        </w:rPr>
        <w:t>ми</w:t>
      </w:r>
      <w:r w:rsidR="0054533D" w:rsidRPr="00FA57CD">
        <w:rPr>
          <w:sz w:val="26"/>
          <w:szCs w:val="26"/>
        </w:rPr>
        <w:t xml:space="preserve"> культуры «Водник», «Торфяник» и «Орфей»; </w:t>
      </w:r>
    </w:p>
    <w:p w:rsidR="00105728" w:rsidRPr="00FA57CD" w:rsidRDefault="00105728" w:rsidP="008A08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A57CD">
        <w:rPr>
          <w:sz w:val="26"/>
          <w:szCs w:val="26"/>
        </w:rPr>
        <w:t>–</w:t>
      </w:r>
      <w:r w:rsidRPr="00FA57CD">
        <w:rPr>
          <w:sz w:val="26"/>
          <w:szCs w:val="26"/>
        </w:rPr>
        <w:tab/>
      </w:r>
      <w:r w:rsidR="0054533D" w:rsidRPr="00FA57CD">
        <w:rPr>
          <w:sz w:val="26"/>
          <w:szCs w:val="26"/>
        </w:rPr>
        <w:t>Т</w:t>
      </w:r>
      <w:r w:rsidR="00AA6D1A" w:rsidRPr="00FA57CD">
        <w:rPr>
          <w:sz w:val="26"/>
          <w:szCs w:val="26"/>
        </w:rPr>
        <w:t>юменским</w:t>
      </w:r>
      <w:r w:rsidR="0054533D" w:rsidRPr="00FA57CD">
        <w:rPr>
          <w:sz w:val="26"/>
          <w:szCs w:val="26"/>
        </w:rPr>
        <w:t xml:space="preserve"> театр</w:t>
      </w:r>
      <w:r w:rsidR="00AA6D1A" w:rsidRPr="00FA57CD">
        <w:rPr>
          <w:sz w:val="26"/>
          <w:szCs w:val="26"/>
        </w:rPr>
        <w:t>ом</w:t>
      </w:r>
      <w:r w:rsidR="008A0893" w:rsidRPr="00FA57CD">
        <w:rPr>
          <w:sz w:val="26"/>
          <w:szCs w:val="26"/>
        </w:rPr>
        <w:t xml:space="preserve"> кукол; </w:t>
      </w:r>
    </w:p>
    <w:p w:rsidR="00105728" w:rsidRPr="00FA57CD" w:rsidRDefault="00105728" w:rsidP="006664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A57CD">
        <w:rPr>
          <w:sz w:val="26"/>
          <w:szCs w:val="26"/>
        </w:rPr>
        <w:t>–</w:t>
      </w:r>
      <w:r w:rsidRPr="00FA57CD">
        <w:rPr>
          <w:sz w:val="26"/>
          <w:szCs w:val="26"/>
        </w:rPr>
        <w:tab/>
      </w:r>
      <w:r w:rsidR="0066641F" w:rsidRPr="00FA57CD">
        <w:rPr>
          <w:sz w:val="26"/>
          <w:szCs w:val="26"/>
        </w:rPr>
        <w:t xml:space="preserve">детской </w:t>
      </w:r>
      <w:r w:rsidR="0054533D" w:rsidRPr="00FA57CD">
        <w:rPr>
          <w:sz w:val="26"/>
          <w:szCs w:val="26"/>
        </w:rPr>
        <w:t>библи</w:t>
      </w:r>
      <w:r w:rsidR="00AA6D1A" w:rsidRPr="00FA57CD">
        <w:rPr>
          <w:sz w:val="26"/>
          <w:szCs w:val="26"/>
        </w:rPr>
        <w:t>отекой</w:t>
      </w:r>
      <w:r w:rsidR="0066641F" w:rsidRPr="00FA57CD">
        <w:rPr>
          <w:sz w:val="26"/>
          <w:szCs w:val="26"/>
        </w:rPr>
        <w:t xml:space="preserve"> </w:t>
      </w:r>
      <w:r w:rsidR="0015602A">
        <w:rPr>
          <w:sz w:val="26"/>
          <w:szCs w:val="26"/>
        </w:rPr>
        <w:t>№11</w:t>
      </w:r>
      <w:r w:rsidR="008A0893" w:rsidRPr="00FA57CD">
        <w:rPr>
          <w:sz w:val="26"/>
          <w:szCs w:val="26"/>
        </w:rPr>
        <w:t xml:space="preserve">; </w:t>
      </w:r>
      <w:r w:rsidR="0054533D" w:rsidRPr="00FA57CD">
        <w:rPr>
          <w:sz w:val="26"/>
          <w:szCs w:val="26"/>
        </w:rPr>
        <w:t xml:space="preserve"> </w:t>
      </w:r>
    </w:p>
    <w:p w:rsidR="00CD7CDE" w:rsidRDefault="00105728" w:rsidP="00FA57CD">
      <w:pPr>
        <w:pStyle w:val="a3"/>
        <w:shd w:val="clear" w:color="auto" w:fill="FFFFFF"/>
        <w:spacing w:before="0" w:beforeAutospacing="0" w:after="0" w:afterAutospacing="0"/>
        <w:ind w:left="1410" w:hanging="690"/>
        <w:jc w:val="both"/>
        <w:rPr>
          <w:sz w:val="26"/>
          <w:szCs w:val="26"/>
        </w:rPr>
      </w:pPr>
      <w:r w:rsidRPr="00FA57CD">
        <w:rPr>
          <w:sz w:val="26"/>
          <w:szCs w:val="26"/>
        </w:rPr>
        <w:t xml:space="preserve">– </w:t>
      </w:r>
      <w:r w:rsidRPr="00FA57CD">
        <w:rPr>
          <w:sz w:val="26"/>
          <w:szCs w:val="26"/>
        </w:rPr>
        <w:tab/>
      </w:r>
      <w:r w:rsidR="00FA57CD">
        <w:rPr>
          <w:sz w:val="26"/>
          <w:szCs w:val="26"/>
        </w:rPr>
        <w:t>информационно-методическим порталом</w:t>
      </w:r>
      <w:r w:rsidR="00FA57CD" w:rsidRPr="00FA57CD">
        <w:rPr>
          <w:sz w:val="26"/>
          <w:szCs w:val="26"/>
        </w:rPr>
        <w:t xml:space="preserve"> «Детские сады Тюменской области</w:t>
      </w:r>
      <w:r w:rsidR="00FA57CD" w:rsidRPr="00310660">
        <w:rPr>
          <w:sz w:val="26"/>
          <w:szCs w:val="26"/>
        </w:rPr>
        <w:t xml:space="preserve"> </w:t>
      </w:r>
      <w:r w:rsidR="00CD7CDE" w:rsidRPr="00310660">
        <w:rPr>
          <w:sz w:val="26"/>
          <w:szCs w:val="26"/>
        </w:rPr>
        <w:t>(см. рисунок 2).</w:t>
      </w:r>
    </w:p>
    <w:p w:rsidR="00105728" w:rsidRDefault="00105728" w:rsidP="008A08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7271B" w:rsidRDefault="004659AA" w:rsidP="003106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9A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rect id="_x0000_s1031" style="position:absolute;margin-left:131.85pt;margin-top:11.5pt;width:196.4pt;height:28.2pt;z-index:251660288" fillcolor="#b8cce4 [1300]">
            <v:textbox>
              <w:txbxContent>
                <w:p w:rsidR="002231A8" w:rsidRPr="00310660" w:rsidRDefault="002231A8" w:rsidP="0031066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106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Социальные партнеры</w:t>
                  </w:r>
                </w:p>
              </w:txbxContent>
            </v:textbox>
          </v:rect>
        </w:pict>
      </w:r>
    </w:p>
    <w:p w:rsidR="00310660" w:rsidRDefault="00310660" w:rsidP="00310660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7CDE" w:rsidRDefault="00CD7CDE" w:rsidP="00CD7CD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981648" cy="2414016"/>
            <wp:effectExtent l="0" t="0" r="0" b="0"/>
            <wp:docPr id="10" name="Рисунок 6" descr="C:\Users\Note\Desktop\РАБОЧИЙ СТОЛ1\Обобщение опыта\Мой опыт 2020\Конференция\Ри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\Desktop\РАБОЧИЙ СТОЛ1\Обобщение опыта\Мой опыт 2020\Конференция\Рис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350" cy="241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DE" w:rsidRDefault="00CD7CDE" w:rsidP="003106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CDE" w:rsidRDefault="00CD7CDE" w:rsidP="00CD7CDE">
      <w:pPr>
        <w:tabs>
          <w:tab w:val="num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35D2">
        <w:rPr>
          <w:rFonts w:ascii="Times New Roman" w:hAnsi="Times New Roman" w:cs="Times New Roman"/>
          <w:sz w:val="26"/>
          <w:szCs w:val="26"/>
        </w:rPr>
        <w:t>Рис</w:t>
      </w:r>
      <w:r w:rsidRPr="00CD7CDE">
        <w:rPr>
          <w:rFonts w:ascii="Times New Roman" w:hAnsi="Times New Roman" w:cs="Times New Roman"/>
          <w:sz w:val="26"/>
          <w:szCs w:val="26"/>
        </w:rPr>
        <w:t xml:space="preserve">. 2 </w:t>
      </w:r>
      <w:r w:rsidRPr="00CD7CDE">
        <w:rPr>
          <w:rFonts w:ascii="Times New Roman" w:hAnsi="Times New Roman" w:cs="Times New Roman"/>
          <w:color w:val="000000" w:themeColor="text1"/>
          <w:sz w:val="26"/>
          <w:szCs w:val="26"/>
        </w:rPr>
        <w:t>– Социальные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партнеры</w:t>
      </w:r>
    </w:p>
    <w:p w:rsidR="001E6979" w:rsidRDefault="001E6979" w:rsidP="00CD7CDE">
      <w:pPr>
        <w:tabs>
          <w:tab w:val="num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33D" w:rsidRDefault="0054533D" w:rsidP="00174733">
      <w:pPr>
        <w:spacing w:after="0" w:line="240" w:lineRule="auto"/>
        <w:ind w:firstLine="708"/>
        <w:jc w:val="both"/>
        <w:rPr>
          <w:sz w:val="26"/>
          <w:szCs w:val="26"/>
        </w:rPr>
      </w:pPr>
      <w:r w:rsidRPr="002231A8">
        <w:rPr>
          <w:rFonts w:ascii="Times New Roman" w:eastAsia="Times New Roman" w:hAnsi="Times New Roman" w:cs="Times New Roman"/>
          <w:i/>
          <w:sz w:val="26"/>
          <w:szCs w:val="26"/>
        </w:rPr>
        <w:t>Сотрудничество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 xml:space="preserve">ми позволяет выстраивать единое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культурно-образовательное 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 xml:space="preserve">пространство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художественно-эстетического 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наших </w:t>
      </w:r>
      <w:r w:rsidRPr="00563F54">
        <w:rPr>
          <w:rFonts w:ascii="Times New Roman" w:hAnsi="Times New Roman" w:cs="Times New Roman"/>
          <w:sz w:val="26"/>
          <w:szCs w:val="26"/>
        </w:rPr>
        <w:t>воспитанников, использова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563F54">
        <w:rPr>
          <w:rFonts w:ascii="Times New Roman" w:hAnsi="Times New Roman" w:cs="Times New Roman"/>
          <w:sz w:val="26"/>
          <w:szCs w:val="26"/>
        </w:rPr>
        <w:t xml:space="preserve"> их сценически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63F54">
        <w:rPr>
          <w:rFonts w:ascii="Times New Roman" w:hAnsi="Times New Roman" w:cs="Times New Roman"/>
          <w:sz w:val="26"/>
          <w:szCs w:val="26"/>
        </w:rPr>
        <w:t xml:space="preserve"> декораци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3F54">
        <w:rPr>
          <w:rFonts w:ascii="Times New Roman" w:hAnsi="Times New Roman" w:cs="Times New Roman"/>
          <w:sz w:val="26"/>
          <w:szCs w:val="26"/>
        </w:rPr>
        <w:t>, техническо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63F54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63F54">
        <w:rPr>
          <w:rFonts w:ascii="Times New Roman" w:hAnsi="Times New Roman" w:cs="Times New Roman"/>
          <w:sz w:val="26"/>
          <w:szCs w:val="26"/>
        </w:rPr>
        <w:t>, сцены и т.д.</w:t>
      </w:r>
      <w:r w:rsidRPr="009321BF">
        <w:rPr>
          <w:sz w:val="26"/>
          <w:szCs w:val="26"/>
        </w:rPr>
        <w:t xml:space="preserve"> </w:t>
      </w:r>
    </w:p>
    <w:p w:rsidR="0068561C" w:rsidRDefault="0054533D" w:rsidP="00223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1BF">
        <w:rPr>
          <w:rFonts w:ascii="Times New Roman" w:eastAsia="Times New Roman" w:hAnsi="Times New Roman" w:cs="Times New Roman"/>
          <w:sz w:val="26"/>
          <w:szCs w:val="26"/>
        </w:rPr>
        <w:t xml:space="preserve">Следует отметить, что </w:t>
      </w:r>
      <w:r w:rsidRPr="0054533D">
        <w:rPr>
          <w:rFonts w:ascii="Times New Roman" w:eastAsia="Times New Roman" w:hAnsi="Times New Roman" w:cs="Times New Roman"/>
          <w:i/>
          <w:sz w:val="26"/>
          <w:szCs w:val="26"/>
        </w:rPr>
        <w:t xml:space="preserve">воспитанники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нашего </w:t>
      </w:r>
      <w:r w:rsidRPr="0054533D">
        <w:rPr>
          <w:rFonts w:ascii="Times New Roman" w:eastAsia="Times New Roman" w:hAnsi="Times New Roman" w:cs="Times New Roman"/>
          <w:i/>
          <w:sz w:val="26"/>
          <w:szCs w:val="26"/>
        </w:rPr>
        <w:t>детского сада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6833">
        <w:rPr>
          <w:rFonts w:ascii="Times New Roman" w:eastAsia="Times New Roman" w:hAnsi="Times New Roman" w:cs="Times New Roman"/>
          <w:i/>
          <w:sz w:val="26"/>
          <w:szCs w:val="26"/>
        </w:rPr>
        <w:t>в рамках конкурсных мероприятий муниципального и регионального уровней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486833">
        <w:rPr>
          <w:rFonts w:ascii="Times New Roman" w:eastAsia="Times New Roman" w:hAnsi="Times New Roman" w:cs="Times New Roman"/>
          <w:i/>
          <w:sz w:val="26"/>
          <w:szCs w:val="26"/>
        </w:rPr>
        <w:t>неоднократно выступали на профессиональной сцене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культуры «Водник», «Орфей», «Торфяник», </w:t>
      </w:r>
      <w:r w:rsidRPr="008E2521">
        <w:rPr>
          <w:rFonts w:ascii="Times New Roman" w:eastAsia="Times New Roman" w:hAnsi="Times New Roman" w:cs="Times New Roman"/>
          <w:sz w:val="26"/>
          <w:szCs w:val="26"/>
        </w:rPr>
        <w:t xml:space="preserve">Тюменского театра кукол, и организованных на </w:t>
      </w:r>
      <w:r w:rsidRPr="00FA57CD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информационно-методическом портале «Детские сады Тюменской </w:t>
      </w:r>
      <w:r w:rsidR="002231A8" w:rsidRPr="00FA57CD">
        <w:rPr>
          <w:rFonts w:ascii="Times New Roman" w:eastAsia="Times New Roman" w:hAnsi="Times New Roman" w:cs="Times New Roman"/>
          <w:sz w:val="26"/>
          <w:szCs w:val="26"/>
        </w:rPr>
        <w:t>области»</w:t>
      </w:r>
      <w:r w:rsidR="002231A8" w:rsidRPr="008E2521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3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382D" w:rsidRPr="00486833">
        <w:rPr>
          <w:rFonts w:ascii="Times New Roman" w:eastAsia="Times New Roman" w:hAnsi="Times New Roman" w:cs="Times New Roman"/>
          <w:i/>
          <w:sz w:val="26"/>
          <w:szCs w:val="26"/>
        </w:rPr>
        <w:t>становились</w:t>
      </w:r>
      <w:r w:rsidR="0068561C" w:rsidRPr="00486833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участниками различных конкурс</w:t>
      </w:r>
      <w:r w:rsidR="003075E9" w:rsidRPr="00486833">
        <w:rPr>
          <w:rFonts w:ascii="Times New Roman" w:eastAsia="Times New Roman" w:hAnsi="Times New Roman" w:cs="Times New Roman"/>
          <w:i/>
          <w:sz w:val="26"/>
          <w:szCs w:val="26"/>
        </w:rPr>
        <w:t>ных мероприятий</w:t>
      </w:r>
      <w:r w:rsidR="003075E9">
        <w:rPr>
          <w:rFonts w:ascii="Times New Roman" w:eastAsia="Times New Roman" w:hAnsi="Times New Roman" w:cs="Times New Roman"/>
          <w:sz w:val="26"/>
          <w:szCs w:val="26"/>
        </w:rPr>
        <w:t>. Например,</w:t>
      </w:r>
      <w:r w:rsidR="0068561C" w:rsidRPr="009321BF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3075E9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68561C" w:rsidRPr="009321BF">
        <w:rPr>
          <w:rFonts w:ascii="Times New Roman" w:eastAsia="Times New Roman" w:hAnsi="Times New Roman" w:cs="Times New Roman"/>
          <w:sz w:val="26"/>
          <w:szCs w:val="26"/>
        </w:rPr>
        <w:t xml:space="preserve"> творческ</w:t>
      </w:r>
      <w:r w:rsidR="003075E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68561C" w:rsidRPr="009321BF">
        <w:rPr>
          <w:rFonts w:ascii="Times New Roman" w:eastAsia="Times New Roman" w:hAnsi="Times New Roman" w:cs="Times New Roman"/>
          <w:sz w:val="26"/>
          <w:szCs w:val="26"/>
        </w:rPr>
        <w:t xml:space="preserve"> конкурс</w:t>
      </w:r>
      <w:r w:rsidR="003075E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8561C" w:rsidRPr="009321BF">
        <w:rPr>
          <w:rFonts w:ascii="Times New Roman" w:eastAsia="Times New Roman" w:hAnsi="Times New Roman" w:cs="Times New Roman"/>
          <w:sz w:val="26"/>
          <w:szCs w:val="26"/>
        </w:rPr>
        <w:t xml:space="preserve"> театральных </w:t>
      </w:r>
      <w:r w:rsidR="003075E9">
        <w:rPr>
          <w:rFonts w:ascii="Times New Roman" w:eastAsia="Times New Roman" w:hAnsi="Times New Roman" w:cs="Times New Roman"/>
          <w:sz w:val="26"/>
          <w:szCs w:val="26"/>
        </w:rPr>
        <w:t>постановок «Маленький артист»</w:t>
      </w:r>
      <w:r w:rsidR="0068561C" w:rsidRPr="009321BF">
        <w:rPr>
          <w:rFonts w:ascii="Times New Roman" w:eastAsia="Times New Roman" w:hAnsi="Times New Roman" w:cs="Times New Roman"/>
          <w:sz w:val="26"/>
          <w:szCs w:val="26"/>
        </w:rPr>
        <w:t>, региональной методической выстав</w:t>
      </w:r>
      <w:r w:rsidR="003075E9">
        <w:rPr>
          <w:rFonts w:ascii="Times New Roman" w:eastAsia="Times New Roman" w:hAnsi="Times New Roman" w:cs="Times New Roman"/>
          <w:sz w:val="26"/>
          <w:szCs w:val="26"/>
        </w:rPr>
        <w:t>ки-конкурса</w:t>
      </w:r>
      <w:r w:rsidR="0068561C" w:rsidRPr="009321BF">
        <w:rPr>
          <w:rFonts w:ascii="Times New Roman" w:eastAsia="Times New Roman" w:hAnsi="Times New Roman" w:cs="Times New Roman"/>
          <w:sz w:val="26"/>
          <w:szCs w:val="26"/>
        </w:rPr>
        <w:t xml:space="preserve"> «Современная образовательн</w:t>
      </w:r>
      <w:r w:rsidR="003075E9">
        <w:rPr>
          <w:rFonts w:ascii="Times New Roman" w:eastAsia="Times New Roman" w:hAnsi="Times New Roman" w:cs="Times New Roman"/>
          <w:sz w:val="26"/>
          <w:szCs w:val="26"/>
        </w:rPr>
        <w:t>ая среда детского сада и семьи», посвященной Г</w:t>
      </w:r>
      <w:r w:rsidR="0068561C" w:rsidRPr="009321BF">
        <w:rPr>
          <w:rFonts w:ascii="Times New Roman" w:eastAsia="Times New Roman" w:hAnsi="Times New Roman" w:cs="Times New Roman"/>
          <w:sz w:val="26"/>
          <w:szCs w:val="26"/>
        </w:rPr>
        <w:t xml:space="preserve">оду театра в России </w:t>
      </w:r>
      <w:r w:rsidR="003075E9">
        <w:rPr>
          <w:rFonts w:ascii="Times New Roman" w:eastAsia="Times New Roman" w:hAnsi="Times New Roman" w:cs="Times New Roman"/>
          <w:sz w:val="26"/>
          <w:szCs w:val="26"/>
        </w:rPr>
        <w:t>(</w:t>
      </w:r>
      <w:r w:rsidR="0068561C" w:rsidRPr="009321BF">
        <w:rPr>
          <w:rFonts w:ascii="Times New Roman" w:eastAsia="Times New Roman" w:hAnsi="Times New Roman" w:cs="Times New Roman"/>
          <w:sz w:val="26"/>
          <w:szCs w:val="26"/>
        </w:rPr>
        <w:t>в номинации «Детский спектакль»</w:t>
      </w:r>
      <w:r w:rsidR="003075E9">
        <w:rPr>
          <w:rFonts w:ascii="Times New Roman" w:eastAsia="Times New Roman" w:hAnsi="Times New Roman" w:cs="Times New Roman"/>
          <w:sz w:val="26"/>
          <w:szCs w:val="26"/>
        </w:rPr>
        <w:t>)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6833" w:rsidRDefault="00486833" w:rsidP="00223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833">
        <w:rPr>
          <w:rFonts w:ascii="Times New Roman" w:eastAsia="Times New Roman" w:hAnsi="Times New Roman" w:cs="Times New Roman"/>
          <w:i/>
          <w:sz w:val="26"/>
          <w:szCs w:val="26"/>
        </w:rPr>
        <w:t>Наш опыт свидетельствует,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 </w:t>
      </w:r>
      <w:r w:rsidRPr="00486833">
        <w:rPr>
          <w:rFonts w:ascii="Times New Roman" w:eastAsia="Times New Roman" w:hAnsi="Times New Roman" w:cs="Times New Roman"/>
          <w:i/>
          <w:sz w:val="26"/>
          <w:szCs w:val="26"/>
        </w:rPr>
        <w:t>взаимодействие с социальными партнерами позволяет не только расширить спектр предоставляемых образовательных услуг,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6833">
        <w:rPr>
          <w:rFonts w:ascii="Times New Roman" w:eastAsia="Times New Roman" w:hAnsi="Times New Roman" w:cs="Times New Roman"/>
          <w:i/>
          <w:sz w:val="26"/>
          <w:szCs w:val="26"/>
        </w:rPr>
        <w:t>но и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6833">
        <w:rPr>
          <w:rFonts w:ascii="Times New Roman" w:eastAsia="Times New Roman" w:hAnsi="Times New Roman" w:cs="Times New Roman"/>
          <w:i/>
          <w:sz w:val="26"/>
          <w:szCs w:val="26"/>
        </w:rPr>
        <w:t>обеспечить условия для развития интересов и склонностей наших воспитанников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>с учетом их возрастных и индивидуальных особенностей.</w:t>
      </w:r>
    </w:p>
    <w:p w:rsidR="00CB77F6" w:rsidRPr="008E2521" w:rsidRDefault="0068561C" w:rsidP="00CB7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6833">
        <w:rPr>
          <w:rFonts w:ascii="Times New Roman" w:eastAsia="Times New Roman" w:hAnsi="Times New Roman" w:cs="Times New Roman"/>
          <w:i/>
          <w:sz w:val="26"/>
          <w:szCs w:val="26"/>
        </w:rPr>
        <w:t xml:space="preserve">Выстраивание </w:t>
      </w:r>
      <w:r w:rsidR="002231A8" w:rsidRPr="00486833">
        <w:rPr>
          <w:rFonts w:ascii="Times New Roman" w:eastAsia="Times New Roman" w:hAnsi="Times New Roman" w:cs="Times New Roman"/>
          <w:i/>
          <w:sz w:val="26"/>
          <w:szCs w:val="26"/>
        </w:rPr>
        <w:t>нами партнерских</w:t>
      </w:r>
      <w:r w:rsidRPr="00486833">
        <w:rPr>
          <w:rFonts w:ascii="Times New Roman" w:eastAsia="Times New Roman" w:hAnsi="Times New Roman" w:cs="Times New Roman"/>
          <w:i/>
          <w:sz w:val="26"/>
          <w:szCs w:val="26"/>
        </w:rPr>
        <w:t xml:space="preserve"> отношений </w:t>
      </w:r>
      <w:r w:rsidRPr="00486833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2231A8" w:rsidRPr="00486833">
        <w:rPr>
          <w:rFonts w:ascii="Times New Roman" w:eastAsia="Times New Roman" w:hAnsi="Times New Roman" w:cs="Times New Roman"/>
          <w:sz w:val="26"/>
          <w:szCs w:val="26"/>
        </w:rPr>
        <w:t>учреждениями дополнительного образования детей и учреждениями культуры нашего города</w:t>
      </w:r>
      <w:r w:rsidR="00223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6833" w:rsidRPr="00486833">
        <w:rPr>
          <w:rFonts w:ascii="Times New Roman" w:eastAsia="Times New Roman" w:hAnsi="Times New Roman" w:cs="Times New Roman"/>
          <w:i/>
          <w:sz w:val="26"/>
          <w:szCs w:val="26"/>
        </w:rPr>
        <w:t>мы оцениваем как важное приобретение с точки зрения развития собственного профессионализма, как ценный опыт.</w:t>
      </w:r>
      <w:r w:rsidR="00486833">
        <w:rPr>
          <w:rFonts w:ascii="Times New Roman" w:eastAsia="Times New Roman" w:hAnsi="Times New Roman" w:cs="Times New Roman"/>
          <w:sz w:val="26"/>
          <w:szCs w:val="26"/>
        </w:rPr>
        <w:t xml:space="preserve"> Новым для нас стал и </w:t>
      </w:r>
      <w:r w:rsidR="00486833" w:rsidRPr="00FE35DB">
        <w:rPr>
          <w:rFonts w:ascii="Times New Roman" w:eastAsia="Times New Roman" w:hAnsi="Times New Roman" w:cs="Times New Roman"/>
          <w:i/>
          <w:sz w:val="26"/>
          <w:szCs w:val="26"/>
        </w:rPr>
        <w:t>опыт разработки и апробации программ дополнительного образования «Маленькие непоседы» и «Непоседы», направленных на  художественно-эстетическое развитие наших воспитанников</w:t>
      </w:r>
      <w:r w:rsidR="00FE35DB" w:rsidRPr="008E252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A0893" w:rsidRPr="00611861" w:rsidRDefault="00FE35DB" w:rsidP="004644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FE35DB">
        <w:rPr>
          <w:rFonts w:ascii="Times New Roman" w:eastAsia="Times New Roman" w:hAnsi="Times New Roman" w:cs="Times New Roman"/>
          <w:sz w:val="26"/>
          <w:szCs w:val="26"/>
        </w:rPr>
        <w:t>Итак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64457">
        <w:rPr>
          <w:rFonts w:ascii="Times New Roman" w:eastAsia="Times New Roman" w:hAnsi="Times New Roman" w:cs="Times New Roman"/>
          <w:i/>
          <w:sz w:val="26"/>
          <w:szCs w:val="26"/>
        </w:rPr>
        <w:t xml:space="preserve">оценивая </w:t>
      </w:r>
      <w:r w:rsidR="00464457" w:rsidRPr="00464457">
        <w:rPr>
          <w:rFonts w:ascii="Times New Roman" w:eastAsia="Times New Roman" w:hAnsi="Times New Roman" w:cs="Times New Roman"/>
          <w:i/>
          <w:sz w:val="26"/>
          <w:szCs w:val="26"/>
        </w:rPr>
        <w:t>организацию</w:t>
      </w:r>
      <w:r w:rsidRPr="00464457">
        <w:rPr>
          <w:rFonts w:ascii="Times New Roman" w:eastAsia="Times New Roman" w:hAnsi="Times New Roman" w:cs="Times New Roman"/>
          <w:i/>
          <w:sz w:val="26"/>
          <w:szCs w:val="26"/>
        </w:rPr>
        <w:t xml:space="preserve"> совместной театрализованной деятельности,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мы </w:t>
      </w:r>
      <w:r w:rsidRPr="00464457">
        <w:rPr>
          <w:rFonts w:ascii="Times New Roman" w:eastAsia="Times New Roman" w:hAnsi="Times New Roman" w:cs="Times New Roman"/>
          <w:i/>
          <w:sz w:val="26"/>
          <w:szCs w:val="26"/>
        </w:rPr>
        <w:t>можем утверждать,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457">
        <w:rPr>
          <w:rFonts w:ascii="Times New Roman" w:eastAsia="Times New Roman" w:hAnsi="Times New Roman" w:cs="Times New Roman"/>
          <w:i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наблюдение за ее участниками, собеседование с ними, а также самооценка </w:t>
      </w:r>
      <w:r w:rsidR="00464457">
        <w:rPr>
          <w:rFonts w:ascii="Times New Roman" w:eastAsia="Times New Roman" w:hAnsi="Times New Roman" w:cs="Times New Roman"/>
          <w:sz w:val="26"/>
          <w:szCs w:val="26"/>
        </w:rPr>
        <w:t xml:space="preserve">развития </w:t>
      </w:r>
      <w:r>
        <w:rPr>
          <w:rFonts w:ascii="Times New Roman" w:eastAsia="Times New Roman" w:hAnsi="Times New Roman" w:cs="Times New Roman"/>
          <w:sz w:val="26"/>
          <w:szCs w:val="26"/>
        </w:rPr>
        <w:t>соб</w:t>
      </w:r>
      <w:r w:rsidR="00464457">
        <w:rPr>
          <w:rFonts w:ascii="Times New Roman" w:eastAsia="Times New Roman" w:hAnsi="Times New Roman" w:cs="Times New Roman"/>
          <w:sz w:val="26"/>
          <w:szCs w:val="26"/>
        </w:rPr>
        <w:t>ственных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</w:t>
      </w:r>
      <w:r w:rsidR="00464457">
        <w:rPr>
          <w:rFonts w:ascii="Times New Roman" w:eastAsia="Times New Roman" w:hAnsi="Times New Roman" w:cs="Times New Roman"/>
          <w:sz w:val="26"/>
          <w:szCs w:val="26"/>
        </w:rPr>
        <w:t xml:space="preserve">ых знаний и умений, востребованных при этом, </w:t>
      </w:r>
      <w:r w:rsidR="005E03D9" w:rsidRPr="004644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ведёт к </w:t>
      </w:r>
      <w:r w:rsidR="005E03D9" w:rsidRPr="004644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положительным результатам</w:t>
      </w:r>
      <w:r w:rsidR="00464457" w:rsidRPr="004644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4644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из них представлены ниже</w:t>
      </w:r>
      <w:r w:rsidR="005E03D9" w:rsidRPr="00464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4457">
        <w:rPr>
          <w:rFonts w:ascii="Times New Roman" w:hAnsi="Times New Roman" w:cs="Times New Roman"/>
          <w:sz w:val="26"/>
          <w:szCs w:val="26"/>
        </w:rPr>
        <w:t>(см. рисунок 3</w:t>
      </w:r>
      <w:r w:rsidR="005E03D9" w:rsidRPr="00464457">
        <w:rPr>
          <w:rFonts w:ascii="Times New Roman" w:hAnsi="Times New Roman" w:cs="Times New Roman"/>
          <w:sz w:val="26"/>
          <w:szCs w:val="26"/>
        </w:rPr>
        <w:t>).</w:t>
      </w:r>
    </w:p>
    <w:p w:rsidR="005E03D9" w:rsidRDefault="00611861" w:rsidP="005E0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9AA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8" style="position:absolute;left:0;text-align:left;margin-left:148.6pt;margin-top:9.25pt;width:158.95pt;height:35.15pt;z-index:251658240" fillcolor="#b8cce4 [1300]">
            <v:textbox style="mso-next-textbox:#_x0000_s1028">
              <w:txbxContent>
                <w:p w:rsidR="002231A8" w:rsidRPr="005603B8" w:rsidRDefault="002231A8" w:rsidP="005E03D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</w:t>
                  </w:r>
                  <w:r w:rsidRPr="005603B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езультаты</w:t>
                  </w:r>
                </w:p>
              </w:txbxContent>
            </v:textbox>
          </v:rect>
        </w:pict>
      </w:r>
    </w:p>
    <w:p w:rsidR="005E03D9" w:rsidRPr="00D3160D" w:rsidRDefault="005E03D9" w:rsidP="00035B42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893" w:rsidRDefault="00611861" w:rsidP="00611861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05204" cy="2765145"/>
            <wp:effectExtent l="19050" t="0" r="4946" b="0"/>
            <wp:docPr id="1" name="Рисунок 1" descr="C:\Users\Note\Desktop\РАБОЧИЙ СТОЛ1\Обобщение опыта\Мой опыт 2020\Конференция\результ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\Desktop\РАБОЧИЙ СТОЛ1\Обобщение опыта\Мой опыт 2020\Конференция\результаты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02" cy="276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D9" w:rsidRDefault="00174733" w:rsidP="0046445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Рис. 3</w:t>
      </w:r>
      <w:r w:rsidR="005E03D9" w:rsidRPr="003335D2">
        <w:rPr>
          <w:rFonts w:ascii="Times New Roman" w:hAnsi="Times New Roman" w:cs="Times New Roman"/>
          <w:sz w:val="26"/>
          <w:szCs w:val="26"/>
        </w:rPr>
        <w:t xml:space="preserve"> </w:t>
      </w:r>
      <w:r w:rsidR="00D316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5E03D9">
        <w:rPr>
          <w:rFonts w:ascii="Times New Roman" w:hAnsi="Times New Roman" w:cs="Times New Roman"/>
          <w:color w:val="000000" w:themeColor="text1"/>
          <w:sz w:val="26"/>
          <w:szCs w:val="26"/>
        </w:rPr>
        <w:t>Наши результаты</w:t>
      </w:r>
    </w:p>
    <w:p w:rsidR="00423C6C" w:rsidRDefault="00423C6C" w:rsidP="0046445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3C6C" w:rsidRDefault="00423C6C" w:rsidP="00423C6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0FE5">
        <w:rPr>
          <w:rFonts w:ascii="Times New Roman" w:eastAsia="Times New Roman" w:hAnsi="Times New Roman" w:cs="Times New Roman"/>
          <w:i/>
          <w:sz w:val="26"/>
          <w:szCs w:val="26"/>
        </w:rPr>
        <w:t xml:space="preserve">В дальнейшем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мы </w:t>
      </w:r>
      <w:r w:rsidRPr="001E0FE5">
        <w:rPr>
          <w:rFonts w:ascii="Times New Roman" w:eastAsia="Times New Roman" w:hAnsi="Times New Roman" w:cs="Times New Roman"/>
          <w:i/>
          <w:sz w:val="26"/>
          <w:szCs w:val="26"/>
        </w:rPr>
        <w:t>планируем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продолжи</w:t>
      </w:r>
      <w:r w:rsidRPr="009321BF">
        <w:rPr>
          <w:rFonts w:ascii="Times New Roman" w:eastAsia="Times New Roman" w:hAnsi="Times New Roman" w:cs="Times New Roman"/>
          <w:sz w:val="26"/>
          <w:szCs w:val="26"/>
        </w:rPr>
        <w:t>ть работу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данном </w:t>
      </w:r>
      <w:r w:rsidR="008A0893">
        <w:rPr>
          <w:rFonts w:ascii="Times New Roman" w:eastAsia="Times New Roman" w:hAnsi="Times New Roman" w:cs="Times New Roman"/>
          <w:sz w:val="26"/>
          <w:szCs w:val="26"/>
        </w:rPr>
        <w:t xml:space="preserve">направлении </w:t>
      </w:r>
    </w:p>
    <w:p w:rsidR="00423C6C" w:rsidRDefault="008A0893" w:rsidP="00423C6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образовательной деятельности по художественно-эстетическому развитию</w:t>
      </w:r>
      <w:r w:rsidR="001E0FE5">
        <w:rPr>
          <w:rFonts w:ascii="Times New Roman" w:eastAsia="Times New Roman" w:hAnsi="Times New Roman" w:cs="Times New Roman"/>
          <w:sz w:val="26"/>
          <w:szCs w:val="26"/>
        </w:rPr>
        <w:t xml:space="preserve"> дошкольников </w:t>
      </w:r>
      <w:r w:rsidR="001E0FE5" w:rsidRPr="001E0FE5">
        <w:rPr>
          <w:rFonts w:ascii="Times New Roman" w:eastAsia="Times New Roman" w:hAnsi="Times New Roman" w:cs="Times New Roman"/>
          <w:i/>
          <w:sz w:val="26"/>
          <w:szCs w:val="26"/>
        </w:rPr>
        <w:t xml:space="preserve">на основе поиска и апробации новых методических средств, и, что особенно важно, как показал наш опыт, </w:t>
      </w:r>
      <w:r w:rsidR="001E0FE5" w:rsidRPr="001E0FE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– </w:t>
      </w:r>
      <w:r w:rsidR="001E0FE5" w:rsidRPr="001E0FE5">
        <w:rPr>
          <w:rFonts w:ascii="Times New Roman" w:eastAsia="Times New Roman" w:hAnsi="Times New Roman" w:cs="Times New Roman"/>
          <w:i/>
          <w:sz w:val="26"/>
          <w:szCs w:val="26"/>
        </w:rPr>
        <w:t xml:space="preserve">инструментов оценки ее результативности. </w:t>
      </w:r>
    </w:p>
    <w:p w:rsidR="0068561C" w:rsidRPr="00423C6C" w:rsidRDefault="00423C6C" w:rsidP="00423C6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Среди наших перспективных целей и</w:t>
      </w:r>
      <w:r w:rsidR="001E0F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561C" w:rsidRPr="001E0FE5">
        <w:rPr>
          <w:rFonts w:ascii="Times New Roman" w:eastAsia="Times New Roman" w:hAnsi="Times New Roman" w:cs="Times New Roman"/>
          <w:i/>
          <w:sz w:val="26"/>
          <w:szCs w:val="26"/>
        </w:rPr>
        <w:t>созда</w:t>
      </w:r>
      <w:r w:rsidR="001E0FE5" w:rsidRPr="001E0FE5">
        <w:rPr>
          <w:rFonts w:ascii="Times New Roman" w:eastAsia="Times New Roman" w:hAnsi="Times New Roman" w:cs="Times New Roman"/>
          <w:i/>
          <w:sz w:val="26"/>
          <w:szCs w:val="26"/>
        </w:rPr>
        <w:t>ние</w:t>
      </w:r>
      <w:r w:rsidR="0068561C" w:rsidRPr="001E0FE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E0FE5" w:rsidRPr="001E0FE5">
        <w:rPr>
          <w:rFonts w:ascii="Times New Roman" w:eastAsia="Times New Roman" w:hAnsi="Times New Roman" w:cs="Times New Roman"/>
          <w:i/>
          <w:sz w:val="26"/>
          <w:szCs w:val="26"/>
        </w:rPr>
        <w:t>театральной</w:t>
      </w:r>
      <w:r w:rsidR="00A95119" w:rsidRPr="001E0FE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A153F" w:rsidRPr="001E0FE5">
        <w:rPr>
          <w:rFonts w:ascii="Times New Roman" w:eastAsia="Times New Roman" w:hAnsi="Times New Roman" w:cs="Times New Roman"/>
          <w:i/>
          <w:sz w:val="26"/>
          <w:szCs w:val="26"/>
        </w:rPr>
        <w:t>страничк</w:t>
      </w:r>
      <w:r w:rsidR="001E0FE5" w:rsidRPr="001E0FE5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4A153F" w:rsidRPr="001E0FE5">
        <w:rPr>
          <w:rFonts w:ascii="Times New Roman" w:eastAsia="Times New Roman" w:hAnsi="Times New Roman" w:cs="Times New Roman"/>
          <w:i/>
          <w:sz w:val="26"/>
          <w:szCs w:val="26"/>
        </w:rPr>
        <w:t xml:space="preserve"> на сайте детского сада, </w:t>
      </w:r>
      <w:r w:rsidR="001E0FE5">
        <w:rPr>
          <w:rFonts w:ascii="Times New Roman" w:eastAsia="Times New Roman" w:hAnsi="Times New Roman" w:cs="Times New Roman"/>
          <w:sz w:val="26"/>
          <w:szCs w:val="26"/>
        </w:rPr>
        <w:t xml:space="preserve">на которой </w:t>
      </w:r>
      <w:r w:rsidR="001E0FE5" w:rsidRPr="00423C6C">
        <w:rPr>
          <w:rFonts w:ascii="Times New Roman" w:eastAsia="Times New Roman" w:hAnsi="Times New Roman" w:cs="Times New Roman"/>
          <w:sz w:val="26"/>
          <w:szCs w:val="26"/>
        </w:rPr>
        <w:t xml:space="preserve">будет отражена </w:t>
      </w:r>
      <w:r w:rsidR="001E0FE5" w:rsidRPr="00423C6C">
        <w:rPr>
          <w:rFonts w:ascii="Times New Roman" w:eastAsia="Times New Roman" w:hAnsi="Times New Roman" w:cs="Times New Roman"/>
          <w:i/>
          <w:sz w:val="26"/>
          <w:szCs w:val="26"/>
        </w:rPr>
        <w:t xml:space="preserve">организация совместной </w:t>
      </w:r>
      <w:r w:rsidR="00A95119" w:rsidRPr="00423C6C">
        <w:rPr>
          <w:rFonts w:ascii="Times New Roman" w:eastAsia="Times New Roman" w:hAnsi="Times New Roman" w:cs="Times New Roman"/>
          <w:i/>
          <w:sz w:val="26"/>
          <w:szCs w:val="26"/>
        </w:rPr>
        <w:t>театрал</w:t>
      </w:r>
      <w:r w:rsidR="001E0FE5" w:rsidRPr="00423C6C">
        <w:rPr>
          <w:rFonts w:ascii="Times New Roman" w:eastAsia="Times New Roman" w:hAnsi="Times New Roman" w:cs="Times New Roman"/>
          <w:i/>
          <w:sz w:val="26"/>
          <w:szCs w:val="26"/>
        </w:rPr>
        <w:t xml:space="preserve">изованной деятельности и результаты </w:t>
      </w:r>
      <w:r w:rsidR="00D3160D">
        <w:rPr>
          <w:rFonts w:ascii="Times New Roman" w:eastAsia="Times New Roman" w:hAnsi="Times New Roman" w:cs="Times New Roman"/>
          <w:sz w:val="26"/>
          <w:szCs w:val="26"/>
        </w:rPr>
        <w:t xml:space="preserve">наших воспитанников, </w:t>
      </w:r>
      <w:r w:rsidR="001E0FE5" w:rsidRPr="00423C6C">
        <w:rPr>
          <w:rFonts w:ascii="Times New Roman" w:eastAsia="Times New Roman" w:hAnsi="Times New Roman" w:cs="Times New Roman"/>
          <w:sz w:val="26"/>
          <w:szCs w:val="26"/>
        </w:rPr>
        <w:t xml:space="preserve">представлены созданные в ходе нее </w:t>
      </w:r>
      <w:r w:rsidR="001E0FE5" w:rsidRPr="00423C6C">
        <w:rPr>
          <w:rFonts w:ascii="Times New Roman" w:eastAsia="Times New Roman" w:hAnsi="Times New Roman" w:cs="Times New Roman"/>
          <w:i/>
          <w:sz w:val="26"/>
          <w:szCs w:val="26"/>
        </w:rPr>
        <w:t>методические продукты</w:t>
      </w:r>
      <w:r w:rsidR="00A95119" w:rsidRPr="00423C6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A95119" w:rsidRPr="00423C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0FE5" w:rsidRDefault="001E0FE5" w:rsidP="009321BF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7804" w:rsidRDefault="008A7804" w:rsidP="009321BF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  <w:r w:rsidR="00C47E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47EE6" w:rsidRPr="009321BF" w:rsidRDefault="00C47EE6" w:rsidP="009321BF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804" w:rsidRPr="009321BF" w:rsidRDefault="008A7804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Акулова О. Театрализованные игры // Д</w:t>
      </w:r>
      <w:r w:rsidR="005751C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ошкольное воспитание.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1C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2005.</w:t>
      </w:r>
      <w:r w:rsidR="00CD17D3" w:rsidRP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751C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0ED1" w:rsidRPr="009321BF" w:rsidRDefault="008A7804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Антипина Е.А. Театрализованная деятельность в детском саду.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М., 2009.</w:t>
      </w:r>
    </w:p>
    <w:p w:rsidR="008A7804" w:rsidRPr="009321BF" w:rsidRDefault="008A7804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Асафьев Б.В. «</w:t>
      </w:r>
      <w:r w:rsidR="00CD17D3" w:rsidRPr="001560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5602A" w:rsidRPr="00156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7D3" w:rsidRPr="001560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</w:t>
      </w:r>
      <w:r w:rsidR="0015602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 навыках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детей».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Ленинград, 1975.</w:t>
      </w:r>
    </w:p>
    <w:p w:rsidR="008A7804" w:rsidRPr="009321BF" w:rsidRDefault="00B87E24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Артемова Л.В. Театрализованные игры дошк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ольников (методическое пособие).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DB0ED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, 2006.</w:t>
      </w:r>
    </w:p>
    <w:p w:rsidR="00DB0ED1" w:rsidRPr="009321BF" w:rsidRDefault="005751C4" w:rsidP="00CD17D3">
      <w:pPr>
        <w:shd w:val="clear" w:color="auto" w:fill="FFFFFF" w:themeFill="background1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87E2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Белобрыкина</w:t>
      </w:r>
      <w:proofErr w:type="spellEnd"/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Волшебный мир домашнего театра.</w:t>
      </w:r>
      <w:r w:rsidR="00CD17D3" w:rsidRP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1999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Ботнарь</w:t>
      </w:r>
      <w:proofErr w:type="spellEnd"/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В.Д., Суслова Э.К. Игры-драматизации – основа знакомства с </w:t>
      </w:r>
    </w:p>
    <w:p w:rsidR="008A7804" w:rsidRPr="009321BF" w:rsidRDefault="008A7804" w:rsidP="00CD17D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культурой других народов // Дошкольное воспитание.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1994.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№ 3.</w:t>
      </w:r>
    </w:p>
    <w:p w:rsidR="006F1100" w:rsidRPr="009321BF" w:rsidRDefault="005751C4" w:rsidP="00227167">
      <w:pPr>
        <w:pStyle w:val="1"/>
        <w:spacing w:before="0" w:beforeAutospacing="0" w:after="0" w:afterAutospacing="0"/>
        <w:ind w:firstLine="720"/>
        <w:jc w:val="both"/>
        <w:rPr>
          <w:b w:val="0"/>
          <w:bCs w:val="0"/>
          <w:kern w:val="0"/>
          <w:sz w:val="26"/>
          <w:szCs w:val="26"/>
        </w:rPr>
      </w:pPr>
      <w:r w:rsidRPr="009321BF">
        <w:rPr>
          <w:b w:val="0"/>
          <w:bCs w:val="0"/>
          <w:kern w:val="0"/>
          <w:sz w:val="26"/>
          <w:szCs w:val="26"/>
        </w:rPr>
        <w:t>7</w:t>
      </w:r>
      <w:r w:rsidR="008A7804" w:rsidRPr="009321BF">
        <w:rPr>
          <w:b w:val="0"/>
          <w:bCs w:val="0"/>
          <w:kern w:val="0"/>
          <w:sz w:val="26"/>
          <w:szCs w:val="26"/>
        </w:rPr>
        <w:t>. Буренина А.</w:t>
      </w:r>
      <w:r w:rsidR="00227167">
        <w:rPr>
          <w:b w:val="0"/>
          <w:bCs w:val="0"/>
          <w:kern w:val="0"/>
          <w:sz w:val="26"/>
          <w:szCs w:val="26"/>
        </w:rPr>
        <w:t xml:space="preserve"> </w:t>
      </w:r>
      <w:r w:rsidR="008A7804" w:rsidRPr="009321BF">
        <w:rPr>
          <w:b w:val="0"/>
          <w:bCs w:val="0"/>
          <w:kern w:val="0"/>
          <w:sz w:val="26"/>
          <w:szCs w:val="26"/>
        </w:rPr>
        <w:t>И. «Театр всевозможного»</w:t>
      </w:r>
      <w:r w:rsidR="006F1100" w:rsidRPr="009321BF">
        <w:rPr>
          <w:b w:val="0"/>
          <w:bCs w:val="0"/>
          <w:kern w:val="0"/>
          <w:sz w:val="26"/>
          <w:szCs w:val="26"/>
        </w:rPr>
        <w:t>.</w:t>
      </w:r>
      <w:r w:rsidR="00DB0ED1" w:rsidRPr="009321BF">
        <w:rPr>
          <w:b w:val="0"/>
          <w:bCs w:val="0"/>
          <w:kern w:val="0"/>
          <w:sz w:val="26"/>
          <w:szCs w:val="26"/>
        </w:rPr>
        <w:t xml:space="preserve"> </w:t>
      </w:r>
      <w:proofErr w:type="spellStart"/>
      <w:r w:rsidR="006F1100" w:rsidRPr="009321BF">
        <w:rPr>
          <w:b w:val="0"/>
          <w:bCs w:val="0"/>
          <w:kern w:val="0"/>
          <w:sz w:val="26"/>
          <w:szCs w:val="26"/>
        </w:rPr>
        <w:t>Учебно</w:t>
      </w:r>
      <w:proofErr w:type="spellEnd"/>
      <w:r w:rsidR="006F1100" w:rsidRPr="009321BF">
        <w:rPr>
          <w:b w:val="0"/>
          <w:bCs w:val="0"/>
          <w:kern w:val="0"/>
          <w:sz w:val="26"/>
          <w:szCs w:val="26"/>
        </w:rPr>
        <w:t xml:space="preserve"> методическое пособие</w:t>
      </w:r>
      <w:r w:rsidR="00227167">
        <w:rPr>
          <w:b w:val="0"/>
          <w:bCs w:val="0"/>
          <w:kern w:val="0"/>
          <w:sz w:val="26"/>
          <w:szCs w:val="26"/>
        </w:rPr>
        <w:t xml:space="preserve">. </w:t>
      </w:r>
      <w:r w:rsidR="00227167" w:rsidRPr="009321BF">
        <w:rPr>
          <w:sz w:val="26"/>
          <w:szCs w:val="26"/>
        </w:rPr>
        <w:t>–</w:t>
      </w:r>
      <w:r w:rsidR="00227167">
        <w:rPr>
          <w:sz w:val="26"/>
          <w:szCs w:val="26"/>
        </w:rPr>
        <w:t xml:space="preserve"> </w:t>
      </w:r>
      <w:r w:rsidR="00227167" w:rsidRPr="009321BF">
        <w:rPr>
          <w:b w:val="0"/>
          <w:bCs w:val="0"/>
          <w:kern w:val="0"/>
          <w:sz w:val="26"/>
          <w:szCs w:val="26"/>
        </w:rPr>
        <w:t xml:space="preserve">С.-Петербург: Музыкальная палитра, 2002. </w:t>
      </w:r>
      <w:r w:rsidR="006F1100" w:rsidRPr="009321BF">
        <w:rPr>
          <w:b w:val="0"/>
          <w:bCs w:val="0"/>
          <w:kern w:val="0"/>
          <w:sz w:val="26"/>
          <w:szCs w:val="26"/>
        </w:rPr>
        <w:t xml:space="preserve"> </w:t>
      </w:r>
      <w:r w:rsidR="00227167" w:rsidRPr="009321BF">
        <w:rPr>
          <w:sz w:val="26"/>
          <w:szCs w:val="26"/>
        </w:rPr>
        <w:t>–</w:t>
      </w:r>
      <w:r w:rsidR="00227167">
        <w:rPr>
          <w:sz w:val="26"/>
          <w:szCs w:val="26"/>
        </w:rPr>
        <w:t xml:space="preserve"> </w:t>
      </w:r>
      <w:r w:rsidR="006F1100" w:rsidRPr="009321BF">
        <w:rPr>
          <w:b w:val="0"/>
          <w:bCs w:val="0"/>
          <w:kern w:val="0"/>
          <w:sz w:val="26"/>
          <w:szCs w:val="26"/>
        </w:rPr>
        <w:t xml:space="preserve">Изд. 2-е, </w:t>
      </w:r>
      <w:proofErr w:type="spellStart"/>
      <w:r w:rsidR="006F1100" w:rsidRPr="009321BF">
        <w:rPr>
          <w:b w:val="0"/>
          <w:bCs w:val="0"/>
          <w:kern w:val="0"/>
          <w:sz w:val="26"/>
          <w:szCs w:val="26"/>
        </w:rPr>
        <w:t>перераб</w:t>
      </w:r>
      <w:proofErr w:type="spellEnd"/>
      <w:r w:rsidR="006F1100" w:rsidRPr="009321BF">
        <w:rPr>
          <w:b w:val="0"/>
          <w:bCs w:val="0"/>
          <w:kern w:val="0"/>
          <w:sz w:val="26"/>
          <w:szCs w:val="26"/>
        </w:rPr>
        <w:t xml:space="preserve">. </w:t>
      </w:r>
      <w:r w:rsidR="00227167" w:rsidRPr="009321BF">
        <w:rPr>
          <w:sz w:val="26"/>
          <w:szCs w:val="26"/>
        </w:rPr>
        <w:t>–</w:t>
      </w:r>
      <w:r w:rsidR="00227167">
        <w:rPr>
          <w:sz w:val="26"/>
          <w:szCs w:val="26"/>
        </w:rPr>
        <w:t xml:space="preserve"> </w:t>
      </w:r>
      <w:proofErr w:type="spellStart"/>
      <w:r w:rsidR="006F1100" w:rsidRPr="009321BF">
        <w:rPr>
          <w:b w:val="0"/>
          <w:bCs w:val="0"/>
          <w:kern w:val="0"/>
          <w:sz w:val="26"/>
          <w:szCs w:val="26"/>
        </w:rPr>
        <w:t>Вып</w:t>
      </w:r>
      <w:proofErr w:type="spellEnd"/>
      <w:r w:rsidR="006F1100" w:rsidRPr="009321BF">
        <w:rPr>
          <w:b w:val="0"/>
          <w:bCs w:val="0"/>
          <w:kern w:val="0"/>
          <w:sz w:val="26"/>
          <w:szCs w:val="26"/>
        </w:rPr>
        <w:t>. 1: От игры до спектакля</w:t>
      </w:r>
      <w:r w:rsidR="00227167">
        <w:rPr>
          <w:b w:val="0"/>
          <w:bCs w:val="0"/>
          <w:kern w:val="0"/>
          <w:sz w:val="26"/>
          <w:szCs w:val="26"/>
        </w:rPr>
        <w:t>.</w:t>
      </w:r>
      <w:r w:rsidR="00227167" w:rsidRPr="00227167">
        <w:rPr>
          <w:sz w:val="26"/>
          <w:szCs w:val="26"/>
        </w:rPr>
        <w:t xml:space="preserve"> </w:t>
      </w:r>
      <w:r w:rsidR="00227167" w:rsidRPr="009321BF">
        <w:rPr>
          <w:sz w:val="26"/>
          <w:szCs w:val="26"/>
        </w:rPr>
        <w:t>–</w:t>
      </w:r>
      <w:r w:rsidR="00227167">
        <w:rPr>
          <w:sz w:val="26"/>
          <w:szCs w:val="26"/>
        </w:rPr>
        <w:t xml:space="preserve"> </w:t>
      </w:r>
      <w:r w:rsidR="00227167" w:rsidRPr="009321BF">
        <w:rPr>
          <w:b w:val="0"/>
          <w:bCs w:val="0"/>
          <w:kern w:val="0"/>
          <w:sz w:val="26"/>
          <w:szCs w:val="26"/>
        </w:rPr>
        <w:t>С.-Петербург: Музыкальная палитра, 2002.</w:t>
      </w:r>
    </w:p>
    <w:p w:rsidR="008A7804" w:rsidRPr="009321BF" w:rsidRDefault="005751C4" w:rsidP="0022716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>. Буренина А.И. Коммуникативные танцы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С.-Петербург: Музыкальная палитра, 2004.</w:t>
      </w:r>
    </w:p>
    <w:p w:rsidR="007C46F9" w:rsidRPr="009321BF" w:rsidRDefault="007C46F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spellStart"/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Брынзарей</w:t>
      </w:r>
      <w:proofErr w:type="spellEnd"/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Ю.Г., </w:t>
      </w:r>
      <w:proofErr w:type="spellStart"/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Галенко</w:t>
      </w:r>
      <w:proofErr w:type="spellEnd"/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С.Н. Педагогу об игре дошкольника: методические рекомендации / Под ред. С.Е. </w:t>
      </w:r>
      <w:proofErr w:type="spellStart"/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Шумак</w:t>
      </w:r>
      <w:proofErr w:type="spellEnd"/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М.: Белый ветер, 2014.</w:t>
      </w:r>
    </w:p>
    <w:p w:rsidR="00C92501" w:rsidRPr="009321BF" w:rsidRDefault="007C46F9" w:rsidP="00932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Вербенец</w:t>
      </w:r>
      <w:proofErr w:type="spellEnd"/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Теории и технологии художественного развития детей дошкольного возраста.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М.: Це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 педагогического образования,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2008.</w:t>
      </w:r>
    </w:p>
    <w:p w:rsidR="007C46F9" w:rsidRPr="009321BF" w:rsidRDefault="00227167" w:rsidP="00932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Виноградова М.А., Арсенова</w:t>
      </w:r>
      <w:r w:rsidR="007C46F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 Игровое обучение детей: методические рекомендации / Под ред. Н.В. Ивановой.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6F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М.: Сфера, 2013. </w:t>
      </w:r>
    </w:p>
    <w:p w:rsidR="00C92501" w:rsidRPr="009321BF" w:rsidRDefault="007C46F9" w:rsidP="00932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Волков Б.С.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Возрастная психология.</w:t>
      </w:r>
      <w:r w:rsidR="00227167" w:rsidRP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Кн.1.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М.: </w:t>
      </w:r>
      <w:proofErr w:type="spellStart"/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Гуманит.изд.центр</w:t>
      </w:r>
      <w:proofErr w:type="spellEnd"/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ВЛАДОС, 2005.</w:t>
      </w:r>
    </w:p>
    <w:p w:rsidR="00C92501" w:rsidRPr="009321BF" w:rsidRDefault="007C46F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Воронова В.Я. 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Творческие игры 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старших дошкольников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17D3" w:rsidRP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Просвещение, 1971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46F9" w:rsidRPr="009321BF" w:rsidRDefault="00227167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 Выготский</w:t>
      </w:r>
      <w:r w:rsidR="007C46F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Л.С. Педагогическая психология. М.: </w:t>
      </w:r>
      <w:proofErr w:type="spellStart"/>
      <w:r w:rsidR="007C46F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Астрель</w:t>
      </w:r>
      <w:proofErr w:type="spellEnd"/>
      <w:r w:rsidR="007C46F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, 2012.</w:t>
      </w:r>
    </w:p>
    <w:p w:rsidR="00227167" w:rsidRDefault="007C46F9" w:rsidP="00227167">
      <w:pPr>
        <w:shd w:val="clear" w:color="auto" w:fill="FFFFFF" w:themeFill="background1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678A2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Выготский Л.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Воображение и творчество </w:t>
      </w:r>
      <w:r w:rsidR="005751C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детском во</w:t>
      </w:r>
      <w:r w:rsidR="00852225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зрасте.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225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М., </w:t>
      </w:r>
    </w:p>
    <w:p w:rsidR="00227167" w:rsidRDefault="00852225" w:rsidP="00227167">
      <w:pPr>
        <w:shd w:val="clear" w:color="auto" w:fill="FFFFFF" w:themeFill="background1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1991.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</w:t>
      </w:r>
      <w:r w:rsidR="007C46F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678A2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Выготский Л.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Игра и ее роль в психическом развитии ребенка // </w:t>
      </w:r>
    </w:p>
    <w:p w:rsidR="008A7804" w:rsidRPr="009321BF" w:rsidRDefault="008A7804" w:rsidP="00227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психологии.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1966.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№ 6.</w:t>
      </w:r>
    </w:p>
    <w:p w:rsidR="006A22DD" w:rsidRPr="0015602A" w:rsidRDefault="007C46F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A7804" w:rsidRPr="001560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Гончарова О.В. «Театральная палитра» Программа художестве</w:t>
      </w:r>
      <w:r w:rsidR="005751C4" w:rsidRPr="0015602A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нно-</w:t>
      </w:r>
    </w:p>
    <w:p w:rsidR="006A22DD" w:rsidRPr="009321BF" w:rsidRDefault="006A22DD" w:rsidP="001560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2A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эстетического воспитания.</w:t>
      </w:r>
      <w:r w:rsidR="00156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Сфера, 2010 г. </w:t>
      </w:r>
      <w:r w:rsidR="0015602A" w:rsidRPr="00156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журналу "Воспитатель ДОУ"</w:t>
      </w:r>
    </w:p>
    <w:p w:rsidR="006A22DD" w:rsidRPr="009321BF" w:rsidRDefault="007C46F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. Губанова Н.Ф. Театрализован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деятельность дошкольников 2-х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ет. Метод.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рек., конспекты занятий, сценари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игр и спектаклей.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М., 2007.</w:t>
      </w:r>
    </w:p>
    <w:p w:rsidR="00C92501" w:rsidRPr="009321BF" w:rsidRDefault="007C46F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Деркунская</w:t>
      </w:r>
      <w:proofErr w:type="spellEnd"/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Игра и дошкольник. Развитие детей старшего дошкольного возраста в игров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деятельности.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СПб., 2004.</w:t>
      </w:r>
    </w:p>
    <w:p w:rsidR="006A22DD" w:rsidRPr="009321BF" w:rsidRDefault="007C46F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Доронова</w:t>
      </w:r>
      <w:proofErr w:type="spellEnd"/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Т.Н. Развитие детей от 4 до 7 лет в театрализованной деятельности // Ребе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нок в детском саду.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2001.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№ 2.</w:t>
      </w:r>
    </w:p>
    <w:p w:rsidR="00C92501" w:rsidRPr="009321BF" w:rsidRDefault="007C46F9" w:rsidP="00932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Дошкольная педагогика с основами методик воспитания и обучения: Учебник для вузов. Стан</w:t>
      </w:r>
      <w:r w:rsidR="00C678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 третьего поколения / Под ред. А.Г. Гогоберидзе, О.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Солнцевой.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501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СПб.: Питер, 2013.</w:t>
      </w:r>
    </w:p>
    <w:p w:rsidR="006A22DD" w:rsidRPr="009321BF" w:rsidRDefault="007C46F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. Ермолаева М.В. Практическая психология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творчества.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М., 2001.</w:t>
      </w:r>
    </w:p>
    <w:p w:rsidR="006A22DD" w:rsidRPr="009321BF" w:rsidRDefault="007C46F9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5751C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Ершова А. П. Взаимосвязь процессов обучения и воспитан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в театральном образовании // 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Эстетическое воспитание. Опыт, проблемы, перспективы.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Ежегодник ИХО РАО.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2DD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М., 2002.</w:t>
      </w:r>
    </w:p>
    <w:p w:rsidR="006A22DD" w:rsidRPr="009321BF" w:rsidRDefault="00852225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46F9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Зимина И. Театр и театрализованные игры в детском саду // Дошкольное воспитание.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2005.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№ 4.</w:t>
      </w:r>
    </w:p>
    <w:p w:rsidR="00C872BC" w:rsidRPr="009321BF" w:rsidRDefault="007C46F9" w:rsidP="009321B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321BF">
        <w:rPr>
          <w:sz w:val="26"/>
          <w:szCs w:val="26"/>
        </w:rPr>
        <w:t>25</w:t>
      </w:r>
      <w:r w:rsidR="00C872BC" w:rsidRPr="009321BF">
        <w:rPr>
          <w:sz w:val="26"/>
          <w:szCs w:val="26"/>
        </w:rPr>
        <w:t>.  Липина</w:t>
      </w:r>
      <w:r w:rsidR="009321BF">
        <w:rPr>
          <w:sz w:val="26"/>
          <w:szCs w:val="26"/>
        </w:rPr>
        <w:t xml:space="preserve"> </w:t>
      </w:r>
      <w:r w:rsidR="00C872BC" w:rsidRPr="009321BF">
        <w:rPr>
          <w:sz w:val="26"/>
          <w:szCs w:val="26"/>
        </w:rPr>
        <w:t>Т.А. Управление развитием профессионализма педагогов: системно-модельный подход.</w:t>
      </w:r>
      <w:r w:rsidR="00CD17D3" w:rsidRPr="00CD17D3">
        <w:rPr>
          <w:sz w:val="26"/>
          <w:szCs w:val="26"/>
        </w:rPr>
        <w:t xml:space="preserve"> </w:t>
      </w:r>
      <w:r w:rsidR="00CD17D3" w:rsidRPr="009321BF">
        <w:rPr>
          <w:sz w:val="26"/>
          <w:szCs w:val="26"/>
        </w:rPr>
        <w:t>–</w:t>
      </w:r>
      <w:r w:rsidR="00C872BC" w:rsidRPr="009321BF">
        <w:rPr>
          <w:sz w:val="26"/>
          <w:szCs w:val="26"/>
        </w:rPr>
        <w:t xml:space="preserve"> 2013. </w:t>
      </w:r>
      <w:r w:rsidR="00CD17D3" w:rsidRPr="009321BF">
        <w:rPr>
          <w:sz w:val="26"/>
          <w:szCs w:val="26"/>
        </w:rPr>
        <w:t>–</w:t>
      </w:r>
      <w:r w:rsidR="00CD17D3" w:rsidRPr="000B7A31">
        <w:rPr>
          <w:sz w:val="26"/>
          <w:szCs w:val="26"/>
        </w:rPr>
        <w:t xml:space="preserve"> [Электронный ресурс]: Режим доступа: </w:t>
      </w:r>
      <w:r w:rsidR="00C872BC" w:rsidRPr="009321BF">
        <w:rPr>
          <w:sz w:val="26"/>
          <w:szCs w:val="26"/>
        </w:rPr>
        <w:t xml:space="preserve"> https://imteacher.ru/stati/direktoru-i-zavuchu/upravlenie-razvitiem-professionalizma-pedagogov-sistemno-modelnyi-podhod.html </w:t>
      </w:r>
    </w:p>
    <w:p w:rsidR="00202032" w:rsidRPr="007D3627" w:rsidRDefault="007C46F9" w:rsidP="007D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202032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Маркова А.К. Психология профессионализма.</w:t>
      </w:r>
      <w:r w:rsidR="00227167" w:rsidRP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</w:t>
      </w:r>
      <w:r w:rsidR="00202032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Издательство: Международный гу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манитарный фонд «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27167">
        <w:rPr>
          <w:rFonts w:ascii="Times New Roman" w:eastAsia="Times New Roman" w:hAnsi="Times New Roman" w:cs="Times New Roman"/>
          <w:sz w:val="26"/>
          <w:szCs w:val="26"/>
          <w:lang w:eastAsia="ru-RU"/>
        </w:rPr>
        <w:t>, 1996</w:t>
      </w:r>
      <w:r w:rsidR="00202032" w:rsidRPr="007D36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3627" w:rsidRPr="007D3627">
        <w:t xml:space="preserve"> </w:t>
      </w:r>
      <w:r w:rsidR="007D3627" w:rsidRPr="007D3627">
        <w:rPr>
          <w:rFonts w:ascii="Times New Roman" w:hAnsi="Times New Roman" w:cs="Times New Roman"/>
          <w:sz w:val="26"/>
          <w:szCs w:val="26"/>
        </w:rPr>
        <w:t>– [Электронный ресурс]: Режим доступа:  http://www.p-lib.ru/pedagogika/markova-psihologiya-professionalizma/index.html</w:t>
      </w:r>
    </w:p>
    <w:p w:rsidR="006A22DD" w:rsidRPr="009321BF" w:rsidRDefault="007C46F9" w:rsidP="007D362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0D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02032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Маханева</w:t>
      </w:r>
      <w:proofErr w:type="spellEnd"/>
      <w:r w:rsidR="00202032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Театрализов</w:t>
      </w:r>
      <w:r w:rsidR="000D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анная деятельность дошкольников </w:t>
      </w:r>
      <w:r w:rsidR="00202032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// Дошкольное воспитание. – 1999. </w:t>
      </w:r>
      <w:r w:rsidR="00227167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02032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№11.</w:t>
      </w:r>
    </w:p>
    <w:p w:rsidR="00425DBC" w:rsidRPr="009321BF" w:rsidRDefault="00425DBC" w:rsidP="00932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28. </w:t>
      </w:r>
      <w:hyperlink r:id="rId11" w:history="1">
        <w:r w:rsidR="00CD17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Ожегов С.И.</w:t>
        </w:r>
        <w:r w:rsidRPr="009321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Толковый словарь русского языка</w:t>
        </w:r>
      </w:hyperlink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17D3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Оникс</w:t>
      </w:r>
      <w:r w:rsidR="00CD17D3">
        <w:rPr>
          <w:rFonts w:ascii="Times New Roman" w:eastAsia="Times New Roman" w:hAnsi="Times New Roman" w:cs="Times New Roman"/>
          <w:sz w:val="26"/>
          <w:szCs w:val="26"/>
          <w:lang w:eastAsia="ru-RU"/>
        </w:rPr>
        <w:t>, 2008.</w:t>
      </w:r>
    </w:p>
    <w:p w:rsidR="00852225" w:rsidRPr="009321BF" w:rsidRDefault="00425DBC" w:rsidP="00932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8075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Сорокина Н.Ф. Играем в кукольный театр: Программа «Театр-творчество-дети».</w:t>
      </w:r>
      <w:r w:rsidR="0080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М.: АРКТИ, 2004.</w:t>
      </w:r>
    </w:p>
    <w:p w:rsidR="008A7804" w:rsidRPr="009321BF" w:rsidRDefault="00425DBC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Торшилова</w:t>
      </w:r>
      <w:proofErr w:type="spellEnd"/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Е.М., Морозова Т.В. Эстетические способности дошкольника: теория и диагностика. –</w:t>
      </w:r>
      <w:r w:rsidR="0080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М., 1994.</w:t>
      </w:r>
    </w:p>
    <w:p w:rsidR="006A22DD" w:rsidRPr="009321BF" w:rsidRDefault="00425DBC" w:rsidP="0080750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Ушакова О.С. Развитие речи и творчества дошкольников. Игры, упражнения, </w:t>
      </w:r>
      <w:r w:rsidR="0080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конспекты занятий. </w:t>
      </w:r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2008.</w:t>
      </w:r>
    </w:p>
    <w:p w:rsidR="0080750A" w:rsidRDefault="00425DBC" w:rsidP="009321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8A7804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Чурилова Э.Г. Методика и организация театрализованной деятельности дошкольников и младших школьников. –</w:t>
      </w:r>
      <w:r w:rsidR="0080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50A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М., 2001.</w:t>
      </w:r>
    </w:p>
    <w:p w:rsidR="00951482" w:rsidRDefault="007C46F9" w:rsidP="0080750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5DBC" w:rsidRPr="009321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0B5D" w:rsidRPr="00322EA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</w:t>
      </w:r>
      <w:r w:rsidR="006F1100" w:rsidRPr="0032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</w:t>
      </w:r>
      <w:r w:rsidR="00D40B5D" w:rsidRPr="00322EA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F1100" w:rsidRPr="0032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 дошкольного образования</w:t>
      </w:r>
      <w:r w:rsidR="00D40B5D" w:rsidRPr="0032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B5D" w:rsidRPr="00322EAF">
        <w:rPr>
          <w:rFonts w:ascii="Times New Roman" w:hAnsi="Times New Roman" w:cs="Times New Roman"/>
          <w:sz w:val="26"/>
          <w:szCs w:val="26"/>
        </w:rPr>
        <w:t xml:space="preserve">(утвержден </w:t>
      </w:r>
      <w:hyperlink w:anchor="sub_0" w:history="1">
        <w:r w:rsidR="00D40B5D" w:rsidRPr="00322EAF">
          <w:rPr>
            <w:rStyle w:val="af0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="00D40B5D" w:rsidRPr="00322EAF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17 октября 2013 г. № 1155;</w:t>
      </w:r>
      <w:r w:rsidR="00D40B5D" w:rsidRPr="00322EAF">
        <w:t xml:space="preserve"> </w:t>
      </w:r>
      <w:r w:rsidR="00D40B5D" w:rsidRPr="00322EAF">
        <w:rPr>
          <w:rFonts w:ascii="Times New Roman" w:hAnsi="Times New Roman" w:cs="Times New Roman"/>
          <w:sz w:val="26"/>
          <w:szCs w:val="26"/>
        </w:rPr>
        <w:t>зарегистрировано в Минюсте РФ 14 ноября 2013 г.; регистрационный № 3038).</w:t>
      </w:r>
      <w:r w:rsidR="00D40B5D" w:rsidRPr="0032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="00CD17D3" w:rsidRPr="00322EAF">
        <w:rPr>
          <w:rFonts w:ascii="Times New Roman" w:eastAsia="Times New Roman" w:hAnsi="Times New Roman" w:cs="Times New Roman"/>
          <w:sz w:val="26"/>
          <w:szCs w:val="26"/>
          <w:lang w:eastAsia="ru-RU"/>
        </w:rPr>
        <w:t>[Электронный ресурс]:</w:t>
      </w:r>
      <w:r w:rsidR="00D40B5D" w:rsidRPr="00322EAF">
        <w:rPr>
          <w:rFonts w:ascii="Times New Roman" w:hAnsi="Times New Roman" w:cs="Times New Roman"/>
          <w:color w:val="000000"/>
          <w:sz w:val="26"/>
          <w:szCs w:val="26"/>
        </w:rPr>
        <w:t xml:space="preserve"> Режим доступа: </w:t>
      </w:r>
      <w:r w:rsidR="006F1100" w:rsidRPr="00322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EAF" w:rsidRPr="00322EAF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http://base.garant.ru/70512244/</w:t>
      </w:r>
    </w:p>
    <w:p w:rsidR="0080750A" w:rsidRPr="009321BF" w:rsidRDefault="0080750A" w:rsidP="0080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B5D" w:rsidRPr="000B7A31" w:rsidRDefault="00D40B5D" w:rsidP="00D40B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0B5D" w:rsidRPr="000B7A31" w:rsidSect="009321B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41" w:rsidRDefault="00553441" w:rsidP="005E03D9">
      <w:pPr>
        <w:spacing w:after="0" w:line="240" w:lineRule="auto"/>
      </w:pPr>
      <w:r>
        <w:separator/>
      </w:r>
    </w:p>
  </w:endnote>
  <w:endnote w:type="continuationSeparator" w:id="0">
    <w:p w:rsidR="00553441" w:rsidRDefault="00553441" w:rsidP="005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41" w:rsidRDefault="00553441" w:rsidP="005E03D9">
      <w:pPr>
        <w:spacing w:after="0" w:line="240" w:lineRule="auto"/>
      </w:pPr>
      <w:r>
        <w:separator/>
      </w:r>
    </w:p>
  </w:footnote>
  <w:footnote w:type="continuationSeparator" w:id="0">
    <w:p w:rsidR="00553441" w:rsidRDefault="00553441" w:rsidP="005E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785AE4"/>
    <w:multiLevelType w:val="hybridMultilevel"/>
    <w:tmpl w:val="3AE81F48"/>
    <w:lvl w:ilvl="0" w:tplc="96C6C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22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A1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C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8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6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8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C2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E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977C8D"/>
    <w:multiLevelType w:val="hybridMultilevel"/>
    <w:tmpl w:val="F860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20A"/>
    <w:multiLevelType w:val="hybridMultilevel"/>
    <w:tmpl w:val="702CC48A"/>
    <w:lvl w:ilvl="0" w:tplc="826CD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8B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C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4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4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2E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8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6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4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D979AC"/>
    <w:multiLevelType w:val="multilevel"/>
    <w:tmpl w:val="30A8F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88E7DA7"/>
    <w:multiLevelType w:val="hybridMultilevel"/>
    <w:tmpl w:val="F6B2A900"/>
    <w:lvl w:ilvl="0" w:tplc="7D74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25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0F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41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E5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2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EF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B4"/>
    <w:rsid w:val="000076BF"/>
    <w:rsid w:val="00015FE0"/>
    <w:rsid w:val="00017958"/>
    <w:rsid w:val="00032439"/>
    <w:rsid w:val="00035B42"/>
    <w:rsid w:val="00051C88"/>
    <w:rsid w:val="000563D7"/>
    <w:rsid w:val="000657DC"/>
    <w:rsid w:val="000A11C0"/>
    <w:rsid w:val="000B0ABD"/>
    <w:rsid w:val="000D07E3"/>
    <w:rsid w:val="000D6AFF"/>
    <w:rsid w:val="000F1138"/>
    <w:rsid w:val="000F4156"/>
    <w:rsid w:val="00103B78"/>
    <w:rsid w:val="00105728"/>
    <w:rsid w:val="0013422E"/>
    <w:rsid w:val="00142857"/>
    <w:rsid w:val="0014344D"/>
    <w:rsid w:val="0015602A"/>
    <w:rsid w:val="00167349"/>
    <w:rsid w:val="00174733"/>
    <w:rsid w:val="0019662C"/>
    <w:rsid w:val="001B66CA"/>
    <w:rsid w:val="001C0E7A"/>
    <w:rsid w:val="001D5B5E"/>
    <w:rsid w:val="001E0FE5"/>
    <w:rsid w:val="001E6979"/>
    <w:rsid w:val="00202032"/>
    <w:rsid w:val="0021455A"/>
    <w:rsid w:val="002231A8"/>
    <w:rsid w:val="00227167"/>
    <w:rsid w:val="002324F1"/>
    <w:rsid w:val="00244D44"/>
    <w:rsid w:val="002D6498"/>
    <w:rsid w:val="002F2401"/>
    <w:rsid w:val="002F50A6"/>
    <w:rsid w:val="00304FF1"/>
    <w:rsid w:val="003075E9"/>
    <w:rsid w:val="00310660"/>
    <w:rsid w:val="00322EAF"/>
    <w:rsid w:val="00364A2D"/>
    <w:rsid w:val="00385A81"/>
    <w:rsid w:val="00393AE7"/>
    <w:rsid w:val="003A1B74"/>
    <w:rsid w:val="003F0EB9"/>
    <w:rsid w:val="003F74B7"/>
    <w:rsid w:val="00403E78"/>
    <w:rsid w:val="00406337"/>
    <w:rsid w:val="0041553B"/>
    <w:rsid w:val="00423C6C"/>
    <w:rsid w:val="00425DBC"/>
    <w:rsid w:val="00455FE4"/>
    <w:rsid w:val="00464457"/>
    <w:rsid w:val="004659AA"/>
    <w:rsid w:val="004834EB"/>
    <w:rsid w:val="00483BFF"/>
    <w:rsid w:val="00486833"/>
    <w:rsid w:val="00491E8B"/>
    <w:rsid w:val="004A153F"/>
    <w:rsid w:val="004A5607"/>
    <w:rsid w:val="004F12C4"/>
    <w:rsid w:val="004F38E3"/>
    <w:rsid w:val="0053717A"/>
    <w:rsid w:val="0054533D"/>
    <w:rsid w:val="00553441"/>
    <w:rsid w:val="005603B8"/>
    <w:rsid w:val="00563F54"/>
    <w:rsid w:val="005751C4"/>
    <w:rsid w:val="005D60D4"/>
    <w:rsid w:val="005E03D9"/>
    <w:rsid w:val="005E50E6"/>
    <w:rsid w:val="006033FF"/>
    <w:rsid w:val="00610809"/>
    <w:rsid w:val="00611861"/>
    <w:rsid w:val="0063690A"/>
    <w:rsid w:val="00637C96"/>
    <w:rsid w:val="006504FB"/>
    <w:rsid w:val="006615A3"/>
    <w:rsid w:val="0066641F"/>
    <w:rsid w:val="00676A36"/>
    <w:rsid w:val="0068382D"/>
    <w:rsid w:val="0068561C"/>
    <w:rsid w:val="006A22DD"/>
    <w:rsid w:val="006B1D7F"/>
    <w:rsid w:val="006C19CA"/>
    <w:rsid w:val="006C41E9"/>
    <w:rsid w:val="006C578B"/>
    <w:rsid w:val="006D1F6E"/>
    <w:rsid w:val="006E0FB5"/>
    <w:rsid w:val="006F1100"/>
    <w:rsid w:val="00756DFD"/>
    <w:rsid w:val="00774614"/>
    <w:rsid w:val="00780390"/>
    <w:rsid w:val="00793241"/>
    <w:rsid w:val="007B0B65"/>
    <w:rsid w:val="007C33A1"/>
    <w:rsid w:val="007C4460"/>
    <w:rsid w:val="007C46F9"/>
    <w:rsid w:val="007C5A98"/>
    <w:rsid w:val="007D3627"/>
    <w:rsid w:val="0080750A"/>
    <w:rsid w:val="00815E4F"/>
    <w:rsid w:val="00837655"/>
    <w:rsid w:val="00852225"/>
    <w:rsid w:val="0086034F"/>
    <w:rsid w:val="00861194"/>
    <w:rsid w:val="00884AFE"/>
    <w:rsid w:val="0088569A"/>
    <w:rsid w:val="00893EEC"/>
    <w:rsid w:val="008953A1"/>
    <w:rsid w:val="008A0893"/>
    <w:rsid w:val="008A7804"/>
    <w:rsid w:val="008B2232"/>
    <w:rsid w:val="008B3665"/>
    <w:rsid w:val="008E2521"/>
    <w:rsid w:val="008E7761"/>
    <w:rsid w:val="00902983"/>
    <w:rsid w:val="009321BF"/>
    <w:rsid w:val="00951482"/>
    <w:rsid w:val="0096713B"/>
    <w:rsid w:val="009B148E"/>
    <w:rsid w:val="009D2657"/>
    <w:rsid w:val="009F6A5A"/>
    <w:rsid w:val="00A1278E"/>
    <w:rsid w:val="00A168EA"/>
    <w:rsid w:val="00A17DE8"/>
    <w:rsid w:val="00A201ED"/>
    <w:rsid w:val="00A321C2"/>
    <w:rsid w:val="00A425BC"/>
    <w:rsid w:val="00A86C91"/>
    <w:rsid w:val="00A95119"/>
    <w:rsid w:val="00AA1045"/>
    <w:rsid w:val="00AA6D1A"/>
    <w:rsid w:val="00AB3D0A"/>
    <w:rsid w:val="00AF7A5D"/>
    <w:rsid w:val="00B86850"/>
    <w:rsid w:val="00B87E24"/>
    <w:rsid w:val="00B90A00"/>
    <w:rsid w:val="00BA2223"/>
    <w:rsid w:val="00BA706D"/>
    <w:rsid w:val="00BB561C"/>
    <w:rsid w:val="00BD2136"/>
    <w:rsid w:val="00C05698"/>
    <w:rsid w:val="00C1599C"/>
    <w:rsid w:val="00C2191A"/>
    <w:rsid w:val="00C36495"/>
    <w:rsid w:val="00C36AF1"/>
    <w:rsid w:val="00C47EE6"/>
    <w:rsid w:val="00C656B0"/>
    <w:rsid w:val="00C678A2"/>
    <w:rsid w:val="00C7271B"/>
    <w:rsid w:val="00C864A5"/>
    <w:rsid w:val="00C872BC"/>
    <w:rsid w:val="00C92134"/>
    <w:rsid w:val="00C92501"/>
    <w:rsid w:val="00CB77F6"/>
    <w:rsid w:val="00CD17D3"/>
    <w:rsid w:val="00CD27FC"/>
    <w:rsid w:val="00CD6564"/>
    <w:rsid w:val="00CD7CDE"/>
    <w:rsid w:val="00D061DD"/>
    <w:rsid w:val="00D12AFA"/>
    <w:rsid w:val="00D230A1"/>
    <w:rsid w:val="00D30E00"/>
    <w:rsid w:val="00D3160D"/>
    <w:rsid w:val="00D40141"/>
    <w:rsid w:val="00D40B5D"/>
    <w:rsid w:val="00D84600"/>
    <w:rsid w:val="00D912D5"/>
    <w:rsid w:val="00DB0ED1"/>
    <w:rsid w:val="00DB3CE8"/>
    <w:rsid w:val="00E513A0"/>
    <w:rsid w:val="00E722B4"/>
    <w:rsid w:val="00E749AA"/>
    <w:rsid w:val="00F04118"/>
    <w:rsid w:val="00F54BE1"/>
    <w:rsid w:val="00F878E9"/>
    <w:rsid w:val="00FA57CD"/>
    <w:rsid w:val="00F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B4"/>
  </w:style>
  <w:style w:type="paragraph" w:styleId="1">
    <w:name w:val="heading 1"/>
    <w:basedOn w:val="a"/>
    <w:link w:val="10"/>
    <w:uiPriority w:val="9"/>
    <w:qFormat/>
    <w:rsid w:val="006F1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22B4"/>
    <w:pPr>
      <w:ind w:left="720"/>
      <w:contextualSpacing/>
    </w:pPr>
  </w:style>
  <w:style w:type="character" w:customStyle="1" w:styleId="fontstyle01">
    <w:name w:val="fontstyle01"/>
    <w:basedOn w:val="a0"/>
    <w:rsid w:val="00E722B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03E78"/>
    <w:rPr>
      <w:color w:val="0000FF"/>
      <w:u w:val="single"/>
    </w:rPr>
  </w:style>
  <w:style w:type="character" w:styleId="a6">
    <w:name w:val="Strong"/>
    <w:basedOn w:val="a0"/>
    <w:uiPriority w:val="22"/>
    <w:qFormat/>
    <w:rsid w:val="000563D7"/>
    <w:rPr>
      <w:b/>
      <w:bCs/>
    </w:rPr>
  </w:style>
  <w:style w:type="character" w:styleId="a7">
    <w:name w:val="Emphasis"/>
    <w:basedOn w:val="a0"/>
    <w:uiPriority w:val="20"/>
    <w:qFormat/>
    <w:rsid w:val="0086034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1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E5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5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03D9"/>
  </w:style>
  <w:style w:type="paragraph" w:styleId="ad">
    <w:name w:val="footer"/>
    <w:basedOn w:val="a"/>
    <w:link w:val="ae"/>
    <w:uiPriority w:val="99"/>
    <w:unhideWhenUsed/>
    <w:rsid w:val="005E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03D9"/>
  </w:style>
  <w:style w:type="paragraph" w:styleId="af">
    <w:name w:val="caption"/>
    <w:basedOn w:val="a"/>
    <w:next w:val="a"/>
    <w:uiPriority w:val="35"/>
    <w:unhideWhenUsed/>
    <w:qFormat/>
    <w:rsid w:val="001342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Гипертекстовая ссылка"/>
    <w:basedOn w:val="a0"/>
    <w:uiPriority w:val="99"/>
    <w:rsid w:val="00D40B5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69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ex.ru/detail/book237198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9A98-2D28-4C8E-A6FE-EC05F3F6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8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73</cp:revision>
  <dcterms:created xsi:type="dcterms:W3CDTF">2020-11-10T08:19:00Z</dcterms:created>
  <dcterms:modified xsi:type="dcterms:W3CDTF">2021-01-11T08:04:00Z</dcterms:modified>
</cp:coreProperties>
</file>