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2F" w:rsidRDefault="00753B2F" w:rsidP="00753B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F632AC" w:rsidRPr="00753B2F" w:rsidRDefault="00573B5A" w:rsidP="00753B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B25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детей с профессиями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2D1" w:rsidRPr="00753B2F" w:rsidRDefault="00573B5A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08D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1B25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32D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трудом взрослого человека</w:t>
      </w:r>
      <w:r w:rsidR="00461B25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значение в воспитании детей</w:t>
      </w:r>
      <w:r w:rsidR="00E832D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 детям о профессиях расширяют их кругозор, у них проявляется интерес к окружающему миру, воспитывается уважение к чужому труду.</w:t>
      </w:r>
      <w:r w:rsidR="00E832D1" w:rsidRPr="00753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32D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труду, умение работать в коллективе – это качества, которые необходимо воспитывать в </w:t>
      </w:r>
      <w:r w:rsidR="00461B25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детях.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профессиями можно начинать как можно раньше. </w:t>
      </w:r>
    </w:p>
    <w:p w:rsidR="00573B5A" w:rsidRPr="00753B2F" w:rsidRDefault="00573B5A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своей профессии.</w:t>
      </w:r>
      <w:r w:rsidR="00461B25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объяснить суть вашего труда, его важность для других людей.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A008D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работает врачом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08D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людей и помогает им быть здоровыми. Расска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 о </w:t>
      </w:r>
      <w:r w:rsidR="009A008D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которые трудятся вместе с вами.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с уважением о своих коллегах. Расскажите, что вам нравится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пользу людям, что вы с удовольствием ходите на работу.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Покажите грамоты и награды, которые вы получили. 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рассказывайте ребенку как о профессии учителя, так и о профессии уборщика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кому-то, например, и 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мыть нужно, и мусор возить.</w:t>
      </w:r>
    </w:p>
    <w:p w:rsidR="00BC793F" w:rsidRPr="00753B2F" w:rsidRDefault="00E832D1" w:rsidP="00753B2F">
      <w:pPr>
        <w:spacing w:after="0" w:line="360" w:lineRule="auto"/>
        <w:ind w:left="426" w:right="1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Детям о профессиях можно узнать при помощи чтения книг, рассказать им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интересные истории из жизни или фильмов. Для более старших детей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подойдут карточки, игры в лото, в доктора, в магазин. Помимо всего этого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рисуйте или раскрашивайте вместе представителей разных профессий, их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инструменты, одежду. Обсуждайте, кто и что делает, выслушивайте мнение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3B5A" w:rsidRPr="00753B2F">
        <w:rPr>
          <w:rStyle w:val="markedcontent"/>
          <w:rFonts w:ascii="Times New Roman" w:hAnsi="Times New Roman" w:cs="Times New Roman"/>
          <w:sz w:val="28"/>
          <w:szCs w:val="28"/>
        </w:rPr>
        <w:t>ребенка о том, хочет ли он этим заниматься или нет.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26B4C" w:rsidRPr="00753B2F" w:rsidRDefault="00573B5A" w:rsidP="00753B2F">
      <w:pPr>
        <w:spacing w:after="0" w:line="360" w:lineRule="auto"/>
        <w:ind w:left="426" w:right="118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Когда</w:t>
      </w:r>
      <w:r w:rsidR="00F632AC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ребенка знакомить с профессиями? Начинать рассказывать некоторые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отличия одной профессии от другой можно уже с полутора-двухлетнего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возраста малыша. Но, преследуя благие намерения обучить ребенка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существующим во взрослом мире работам, необходимо не забывать о том,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что малышам многие вещи осмыслить еще тяжело. Особенно то, что они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никогда не видели, или, о чем совершенно не имеют представления. Потому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первыми в списке будут профессии, с представителями которых дети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встречаются достаточно часто – продавцы, водители общественного</w:t>
      </w:r>
      <w:r w:rsidRPr="00753B2F">
        <w:rPr>
          <w:rFonts w:ascii="Times New Roman" w:hAnsi="Times New Roman" w:cs="Times New Roman"/>
          <w:sz w:val="28"/>
          <w:szCs w:val="28"/>
        </w:rPr>
        <w:br/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транспорта, дворники, врачи, полицейские, пожарные. Когда ребенок уже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имеет некое представление о машинах, механизмах, инструментах и рабочем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инвентаре, можно постепенно вводить понятия других профессий. С 3-4 лет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дети уже немного должны знать о том, где и кем работают члены семьи –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мама, папа, бабушка; в чем </w:t>
      </w:r>
      <w:r w:rsidR="00CD0401" w:rsidRPr="00753B2F">
        <w:rPr>
          <w:rStyle w:val="markedcontent"/>
          <w:rFonts w:ascii="Times New Roman" w:hAnsi="Times New Roman" w:cs="Times New Roman"/>
          <w:sz w:val="28"/>
          <w:szCs w:val="28"/>
        </w:rPr>
        <w:t>заключается их работа, чем важна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CD0401" w:rsidRPr="00753B2F">
        <w:rPr>
          <w:rStyle w:val="markedcontent"/>
          <w:rFonts w:ascii="Times New Roman" w:hAnsi="Times New Roman" w:cs="Times New Roman"/>
          <w:sz w:val="28"/>
          <w:szCs w:val="28"/>
        </w:rPr>
        <w:t>По возможности устройте ребенку экскурсию на свое место работы.</w:t>
      </w:r>
      <w:r w:rsidR="00CD0401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>С возрастом</w:t>
      </w:r>
      <w:r w:rsidR="00BC793F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информация должна дополняться. </w:t>
      </w:r>
      <w:r w:rsidR="00CD0401" w:rsidRPr="00753B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53B2F" w:rsidRDefault="00573B5A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рассказать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о таких профессиях как прода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вец, повар или строитель, можно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в продуктовый магазин, в столовую, подойти к возводящемуся или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ремонтируемому зданию и на наглядных примерах описать принципы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используемые инструменты. Например, продавец взвешивает 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упаковывает 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плату отдает их покупателю и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детские поэты и писатели излагали описания тех или иных рабочих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в своих произведениях: 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«Чем пахнут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ремесла?»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– «Кем быть?»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«Маляр», «Песня моряков»,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«Ветеринарный врач»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«Парикмахер», «Дядя Степа»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-Б. </w:t>
      </w:r>
      <w:proofErr w:type="spellStart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«Портниха»,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троители», «Сапожник», «Шофер»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Чертков –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профессиях: «Пограничник», «Доярка», «Фокусник», «Повар»,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«Парикмахер», «Столяр», «Ветеринар», «Летчик», «Моряк», «Фермер»,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«Рыбак», «Пожарный», «Ученый», «Музык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ант». </w:t>
      </w:r>
    </w:p>
    <w:p w:rsidR="00753B2F" w:rsidRDefault="00753B2F" w:rsidP="00753B2F">
      <w:pPr>
        <w:spacing w:after="0" w:line="360" w:lineRule="auto"/>
        <w:ind w:left="426" w:right="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произведение и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иллюстрации, можно доступно объяснить ребенку, кто такой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пограничник, почтальон или механик. Кроме стихов, можно использовать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5A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 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профессиях, рассказы.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B2F" w:rsidRDefault="00573B5A" w:rsidP="00753B2F">
      <w:pPr>
        <w:spacing w:after="0" w:line="360" w:lineRule="auto"/>
        <w:ind w:left="426" w:right="11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способом описать малышу взрослый мир профессий является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ролевая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Забавляясь с ребенком, или, когда он общается с друзьями, можно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новое для него развлечение: игру в учителя, врача или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милиционера. Для этого необходи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предоставить вспомогательную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атрибутику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для игры в педагога дать малышу палочку-указку,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оформить школьную доску, а самому сесть за парту. В процессе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игры можно использовать как подручные средства (пуговицы под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таблеток), специальные заготовки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(нарезанные из картона знаки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движения), так и купленные тематические наборы (игрушка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кухня, набор доктора или пожарная машина). Такие развлечения в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непринужденной форме знакомят ребенка с нюансами и особенностями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01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 развивают фантазию.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вариант знакомства с профессиями подойдет для спокойных 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усидчивых малышей. Обучающие видеоролики или мультфильмы о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 рассчитаны на ребят определенного возраста. Они в доступной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 за короткий промежуток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наглядно демонстрируют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швеи, машиниста или художника. Ребенок, наблюдая за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персонажей на экране, имеет возможность увидеть и выучить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ранее незнакомых предметов и действий.  Производители детской продукции предлагают в помощь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детских садиков разнообразные карточки и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изображением представителей разных профессий в их рабочем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процессе: пекарь – готовит хлеб, балерина – танцует, кассир – выбивает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Рассматривая изображения вместе с ребенком, взрослые могут задавать</w:t>
      </w:r>
      <w:r w:rsidR="00F632AC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вопросы, обсуждать внешн</w:t>
      </w:r>
      <w:r w:rsidR="00753B2F"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вид работника и нарисованные </w:t>
      </w:r>
      <w:r w:rsidRP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аксессуары.</w:t>
      </w:r>
      <w:r w:rsidR="0075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B5A" w:rsidRDefault="00753B2F" w:rsidP="00753B2F">
      <w:pPr>
        <w:spacing w:after="0" w:line="360" w:lineRule="auto"/>
        <w:ind w:left="426" w:right="11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способ вы не выбрали, рассказывая ребенку о профессии, главное делать это с любовью и уважением к </w:t>
      </w:r>
      <w:r w:rsidR="0011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человека.</w:t>
      </w:r>
    </w:p>
    <w:p w:rsidR="0011729A" w:rsidRPr="0011729A" w:rsidRDefault="0011729A" w:rsidP="0011729A">
      <w:pPr>
        <w:spacing w:after="0" w:line="360" w:lineRule="auto"/>
        <w:ind w:left="426" w:right="118"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117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воспитатель Гурмеза О. В.</w:t>
      </w:r>
      <w:bookmarkEnd w:id="0"/>
    </w:p>
    <w:sectPr w:rsidR="0011729A" w:rsidRPr="0011729A" w:rsidSect="0011729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B5A"/>
    <w:rsid w:val="0011729A"/>
    <w:rsid w:val="00461B25"/>
    <w:rsid w:val="00573B5A"/>
    <w:rsid w:val="00726B4C"/>
    <w:rsid w:val="00753B2F"/>
    <w:rsid w:val="00940E8C"/>
    <w:rsid w:val="009A008D"/>
    <w:rsid w:val="00BC793F"/>
    <w:rsid w:val="00CD0401"/>
    <w:rsid w:val="00E832D1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57AE-898C-447A-ABC1-B9E1295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7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Елизавета Гурмеза</cp:lastModifiedBy>
  <cp:revision>6</cp:revision>
  <dcterms:created xsi:type="dcterms:W3CDTF">2022-10-31T13:07:00Z</dcterms:created>
  <dcterms:modified xsi:type="dcterms:W3CDTF">2023-03-18T17:24:00Z</dcterms:modified>
</cp:coreProperties>
</file>