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13" w:rsidRDefault="00CC6D13" w:rsidP="00CC6D13">
      <w:pPr>
        <w:pStyle w:val="c8"/>
        <w:shd w:val="clear" w:color="auto" w:fill="FFFFFF"/>
        <w:spacing w:before="0" w:beforeAutospacing="0" w:after="0" w:afterAutospacing="0"/>
        <w:jc w:val="center"/>
        <w:rPr>
          <w:rStyle w:val="c7"/>
          <w:b/>
          <w:bCs/>
          <w:color w:val="000000"/>
          <w:sz w:val="40"/>
          <w:szCs w:val="40"/>
        </w:rPr>
      </w:pPr>
      <w:r>
        <w:rPr>
          <w:rStyle w:val="c7"/>
          <w:b/>
          <w:bCs/>
          <w:color w:val="000000"/>
          <w:sz w:val="40"/>
          <w:szCs w:val="40"/>
        </w:rPr>
        <w:t xml:space="preserve">Консультация для родителей </w:t>
      </w:r>
    </w:p>
    <w:p w:rsidR="00CC6D13" w:rsidRDefault="00196216" w:rsidP="00CC6D13">
      <w:pPr>
        <w:pStyle w:val="c8"/>
        <w:shd w:val="clear" w:color="auto" w:fill="FFFFFF"/>
        <w:spacing w:before="0" w:beforeAutospacing="0" w:after="0" w:afterAutospacing="0"/>
        <w:jc w:val="center"/>
        <w:rPr>
          <w:rStyle w:val="c7"/>
          <w:b/>
          <w:bCs/>
          <w:color w:val="000000"/>
          <w:sz w:val="40"/>
          <w:szCs w:val="40"/>
        </w:rPr>
      </w:pPr>
      <w:r w:rsidRPr="00196216">
        <w:rPr>
          <w:rStyle w:val="c7"/>
          <w:b/>
          <w:bCs/>
          <w:color w:val="000000"/>
          <w:sz w:val="40"/>
          <w:szCs w:val="40"/>
        </w:rPr>
        <w:drawing>
          <wp:inline distT="0" distB="0" distL="0" distR="0">
            <wp:extent cx="3051175" cy="2101215"/>
            <wp:effectExtent l="0" t="0" r="0" b="0"/>
            <wp:docPr id="3" name="Рисунок 2" descr="C:\Users\User\Pictures\d3016d946144-u..product_19_19167_5bd95d674eb29.ss.1_xgxgx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d3016d946144-u..product_19_19167_5bd95d674eb29.ss.1_xgxgxgx.jpg"/>
                    <pic:cNvPicPr>
                      <a:picLocks noChangeAspect="1" noChangeArrowheads="1"/>
                    </pic:cNvPicPr>
                  </pic:nvPicPr>
                  <pic:blipFill>
                    <a:blip r:embed="rId4" cstate="print"/>
                    <a:srcRect/>
                    <a:stretch>
                      <a:fillRect/>
                    </a:stretch>
                  </pic:blipFill>
                  <pic:spPr bwMode="auto">
                    <a:xfrm>
                      <a:off x="0" y="0"/>
                      <a:ext cx="3051175" cy="2101215"/>
                    </a:xfrm>
                    <a:prstGeom prst="rect">
                      <a:avLst/>
                    </a:prstGeom>
                    <a:noFill/>
                    <a:ln w="9525">
                      <a:noFill/>
                      <a:miter lim="800000"/>
                      <a:headEnd/>
                      <a:tailEnd/>
                    </a:ln>
                  </pic:spPr>
                </pic:pic>
              </a:graphicData>
            </a:graphic>
          </wp:inline>
        </w:drawing>
      </w:r>
    </w:p>
    <w:p w:rsidR="00CC6D13" w:rsidRDefault="00CC6D13" w:rsidP="00CC6D13">
      <w:pPr>
        <w:pStyle w:val="c8"/>
        <w:shd w:val="clear" w:color="auto" w:fill="FFFFFF"/>
        <w:spacing w:before="0" w:beforeAutospacing="0" w:after="0" w:afterAutospacing="0"/>
        <w:jc w:val="center"/>
        <w:rPr>
          <w:rStyle w:val="c7"/>
          <w:b/>
          <w:bCs/>
          <w:color w:val="000000"/>
          <w:sz w:val="40"/>
          <w:szCs w:val="40"/>
        </w:rPr>
      </w:pPr>
      <w:r>
        <w:rPr>
          <w:b/>
          <w:bCs/>
          <w:noProof/>
          <w:color w:val="000000"/>
          <w:sz w:val="40"/>
          <w:szCs w:val="40"/>
        </w:rPr>
        <w:drawing>
          <wp:inline distT="0" distB="0" distL="0" distR="0">
            <wp:extent cx="5940425" cy="4782377"/>
            <wp:effectExtent l="19050" t="0" r="3175" b="0"/>
            <wp:docPr id="1" name="Рисунок 1" descr="C:\Users\User\Pictures\1670403464_kartinkof-club-p-kartinki-moya-semy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670403464_kartinkof-club-p-kartinki-moya-semya-1.png"/>
                    <pic:cNvPicPr>
                      <a:picLocks noChangeAspect="1" noChangeArrowheads="1"/>
                    </pic:cNvPicPr>
                  </pic:nvPicPr>
                  <pic:blipFill>
                    <a:blip r:embed="rId5" cstate="print"/>
                    <a:srcRect/>
                    <a:stretch>
                      <a:fillRect/>
                    </a:stretch>
                  </pic:blipFill>
                  <pic:spPr bwMode="auto">
                    <a:xfrm>
                      <a:off x="0" y="0"/>
                      <a:ext cx="5940425" cy="4782377"/>
                    </a:xfrm>
                    <a:prstGeom prst="rect">
                      <a:avLst/>
                    </a:prstGeom>
                    <a:noFill/>
                    <a:ln w="9525">
                      <a:noFill/>
                      <a:miter lim="800000"/>
                      <a:headEnd/>
                      <a:tailEnd/>
                    </a:ln>
                  </pic:spPr>
                </pic:pic>
              </a:graphicData>
            </a:graphic>
          </wp:inline>
        </w:drawing>
      </w:r>
    </w:p>
    <w:p w:rsidR="00CC6D13" w:rsidRDefault="00CC6D13" w:rsidP="00CC6D13">
      <w:pPr>
        <w:pStyle w:val="c8"/>
        <w:shd w:val="clear" w:color="auto" w:fill="FFFFFF"/>
        <w:spacing w:before="0" w:beforeAutospacing="0" w:after="0" w:afterAutospacing="0"/>
        <w:jc w:val="center"/>
        <w:rPr>
          <w:rStyle w:val="c7"/>
          <w:b/>
          <w:bCs/>
          <w:color w:val="000000"/>
          <w:sz w:val="40"/>
          <w:szCs w:val="40"/>
        </w:rPr>
      </w:pPr>
    </w:p>
    <w:p w:rsidR="00CC6D13" w:rsidRPr="00CC6D13" w:rsidRDefault="00CC6D13" w:rsidP="00CC6D13">
      <w:pPr>
        <w:pStyle w:val="c8"/>
        <w:shd w:val="clear" w:color="auto" w:fill="FFFFFF"/>
        <w:spacing w:before="0" w:beforeAutospacing="0" w:after="0" w:afterAutospacing="0"/>
        <w:jc w:val="right"/>
        <w:rPr>
          <w:color w:val="000000"/>
        </w:rPr>
      </w:pPr>
      <w:r w:rsidRPr="00CC6D13">
        <w:rPr>
          <w:color w:val="000000"/>
        </w:rPr>
        <w:t>Материал подготовила воспитатель Пластун Л.В.</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w:t>
      </w:r>
    </w:p>
    <w:p w:rsidR="001A4975" w:rsidRDefault="001A4975"/>
    <w:p w:rsidR="00196216" w:rsidRDefault="00196216"/>
    <w:p w:rsidR="00196216" w:rsidRDefault="00196216"/>
    <w:p w:rsidR="00CC6D13" w:rsidRPr="00CC6D13" w:rsidRDefault="00CC6D13" w:rsidP="00CC6D13">
      <w:pPr>
        <w:jc w:val="center"/>
        <w:rPr>
          <w:rFonts w:ascii="Times New Roman" w:hAnsi="Times New Roman" w:cs="Times New Roman"/>
          <w:sz w:val="28"/>
          <w:szCs w:val="28"/>
        </w:rPr>
      </w:pPr>
      <w:r w:rsidRPr="00CC6D13">
        <w:rPr>
          <w:rFonts w:ascii="Times New Roman" w:hAnsi="Times New Roman" w:cs="Times New Roman"/>
          <w:sz w:val="28"/>
          <w:szCs w:val="28"/>
        </w:rPr>
        <w:lastRenderedPageBreak/>
        <w:t>Любовь – это встреча навсегда.</w:t>
      </w:r>
    </w:p>
    <w:p w:rsidR="00CC6D13" w:rsidRPr="00CC6D13" w:rsidRDefault="00CC6D13" w:rsidP="00CC6D13">
      <w:pPr>
        <w:jc w:val="center"/>
        <w:rPr>
          <w:rFonts w:ascii="Times New Roman" w:hAnsi="Times New Roman" w:cs="Times New Roman"/>
          <w:sz w:val="28"/>
          <w:szCs w:val="28"/>
        </w:rPr>
      </w:pPr>
      <w:r w:rsidRPr="00CC6D13">
        <w:rPr>
          <w:rFonts w:ascii="Times New Roman" w:hAnsi="Times New Roman" w:cs="Times New Roman"/>
          <w:sz w:val="28"/>
          <w:szCs w:val="28"/>
        </w:rPr>
        <w:t>Мать – теплица любви.</w:t>
      </w:r>
    </w:p>
    <w:p w:rsidR="00CC6D13" w:rsidRPr="00CC6D13" w:rsidRDefault="00CC6D13" w:rsidP="00CC6D13">
      <w:pPr>
        <w:jc w:val="center"/>
        <w:rPr>
          <w:rFonts w:ascii="Times New Roman" w:hAnsi="Times New Roman" w:cs="Times New Roman"/>
          <w:sz w:val="28"/>
          <w:szCs w:val="28"/>
        </w:rPr>
      </w:pPr>
      <w:r w:rsidRPr="00CC6D13">
        <w:rPr>
          <w:rFonts w:ascii="Times New Roman" w:hAnsi="Times New Roman" w:cs="Times New Roman"/>
          <w:sz w:val="28"/>
          <w:szCs w:val="28"/>
        </w:rPr>
        <w:t>Отец – открыватель возможностей.</w:t>
      </w:r>
    </w:p>
    <w:p w:rsidR="00CC6D13" w:rsidRPr="00CC6D13" w:rsidRDefault="00CC6D13" w:rsidP="00CC6D13">
      <w:pPr>
        <w:jc w:val="center"/>
        <w:rPr>
          <w:rFonts w:ascii="Times New Roman" w:hAnsi="Times New Roman" w:cs="Times New Roman"/>
          <w:sz w:val="28"/>
          <w:szCs w:val="28"/>
        </w:rPr>
      </w:pPr>
      <w:r w:rsidRPr="00CC6D13">
        <w:rPr>
          <w:rFonts w:ascii="Times New Roman" w:hAnsi="Times New Roman" w:cs="Times New Roman"/>
          <w:sz w:val="28"/>
          <w:szCs w:val="28"/>
        </w:rPr>
        <w:t>Сердце матери – это бездна,</w:t>
      </w:r>
    </w:p>
    <w:p w:rsidR="00CC6D13" w:rsidRPr="00CC6D13" w:rsidRDefault="00CC6D13" w:rsidP="00CC6D13">
      <w:pPr>
        <w:jc w:val="center"/>
        <w:rPr>
          <w:rFonts w:ascii="Times New Roman" w:hAnsi="Times New Roman" w:cs="Times New Roman"/>
          <w:sz w:val="28"/>
          <w:szCs w:val="28"/>
        </w:rPr>
      </w:pPr>
      <w:r w:rsidRPr="00CC6D13">
        <w:rPr>
          <w:rFonts w:ascii="Times New Roman" w:hAnsi="Times New Roman" w:cs="Times New Roman"/>
          <w:sz w:val="28"/>
          <w:szCs w:val="28"/>
        </w:rPr>
        <w:t xml:space="preserve">в </w:t>
      </w:r>
      <w:proofErr w:type="gramStart"/>
      <w:r w:rsidRPr="00CC6D13">
        <w:rPr>
          <w:rFonts w:ascii="Times New Roman" w:hAnsi="Times New Roman" w:cs="Times New Roman"/>
          <w:sz w:val="28"/>
          <w:szCs w:val="28"/>
        </w:rPr>
        <w:t>глубине</w:t>
      </w:r>
      <w:proofErr w:type="gramEnd"/>
      <w:r w:rsidRPr="00CC6D13">
        <w:rPr>
          <w:rFonts w:ascii="Times New Roman" w:hAnsi="Times New Roman" w:cs="Times New Roman"/>
          <w:sz w:val="28"/>
          <w:szCs w:val="28"/>
        </w:rPr>
        <w:t xml:space="preserve"> которой всегда найдётся прощение.</w:t>
      </w:r>
    </w:p>
    <w:p w:rsidR="00CC6D13" w:rsidRPr="00CC6D13" w:rsidRDefault="00CC6D13" w:rsidP="00CC6D13">
      <w:pPr>
        <w:jc w:val="center"/>
        <w:rPr>
          <w:rFonts w:ascii="Times New Roman" w:hAnsi="Times New Roman" w:cs="Times New Roman"/>
          <w:sz w:val="28"/>
          <w:szCs w:val="28"/>
        </w:rPr>
      </w:pPr>
      <w:r w:rsidRPr="00CC6D13">
        <w:rPr>
          <w:rFonts w:ascii="Times New Roman" w:hAnsi="Times New Roman" w:cs="Times New Roman"/>
          <w:sz w:val="28"/>
          <w:szCs w:val="28"/>
        </w:rPr>
        <w:t>О. Бальзак.</w:t>
      </w:r>
    </w:p>
    <w:p w:rsidR="00CC6D13" w:rsidRDefault="00CC6D13" w:rsidP="00CC6D13">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rsidR="00CC6D13" w:rsidRDefault="00CC6D13" w:rsidP="00CC6D13">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rsidR="00CC6D13" w:rsidRDefault="00CC6D13" w:rsidP="00CC6D13">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 xml:space="preserve">На первое место выходит семья – самое главное понятие для маленького человека, несоизмеримое ни с чем. Каждому человеку, маленькому и большому, </w:t>
      </w:r>
      <w:proofErr w:type="gramStart"/>
      <w:r>
        <w:rPr>
          <w:rStyle w:val="c3"/>
          <w:color w:val="000000"/>
          <w:sz w:val="28"/>
          <w:szCs w:val="28"/>
        </w:rPr>
        <w:t>нужны</w:t>
      </w:r>
      <w:proofErr w:type="gramEnd"/>
      <w:r>
        <w:rPr>
          <w:rStyle w:val="c3"/>
          <w:color w:val="000000"/>
          <w:sz w:val="28"/>
          <w:szCs w:val="28"/>
        </w:rPr>
        <w:t xml:space="preserve">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признавали; чтобы он чувствовал себя необходимым; чтобы рядом были отец и мать.</w:t>
      </w:r>
    </w:p>
    <w:p w:rsidR="00CC6D13" w:rsidRDefault="00CC6D13" w:rsidP="00CC6D13">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 xml:space="preserve">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w:t>
      </w:r>
      <w:r>
        <w:rPr>
          <w:rStyle w:val="c3"/>
          <w:color w:val="000000"/>
          <w:sz w:val="28"/>
          <w:szCs w:val="28"/>
        </w:rPr>
        <w:lastRenderedPageBreak/>
        <w:t>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w:t>
      </w:r>
      <w:r w:rsidR="00196216">
        <w:rPr>
          <w:rStyle w:val="c3"/>
          <w:color w:val="000000"/>
          <w:sz w:val="28"/>
          <w:szCs w:val="28"/>
        </w:rPr>
        <w:t>го нравственности</w:t>
      </w:r>
      <w:proofErr w:type="gramStart"/>
      <w:r w:rsidR="00196216">
        <w:rPr>
          <w:rStyle w:val="c3"/>
          <w:color w:val="000000"/>
          <w:sz w:val="28"/>
          <w:szCs w:val="28"/>
        </w:rPr>
        <w:t>.</w:t>
      </w:r>
      <w:proofErr w:type="gramEnd"/>
      <w:r w:rsidR="00196216">
        <w:rPr>
          <w:rStyle w:val="c3"/>
          <w:color w:val="000000"/>
          <w:sz w:val="28"/>
          <w:szCs w:val="28"/>
        </w:rPr>
        <w:t xml:space="preserve">  </w:t>
      </w:r>
      <w:proofErr w:type="gramStart"/>
      <w:r w:rsidR="00196216">
        <w:rPr>
          <w:rStyle w:val="c3"/>
          <w:color w:val="000000"/>
          <w:sz w:val="28"/>
          <w:szCs w:val="28"/>
        </w:rPr>
        <w:t>Н</w:t>
      </w:r>
      <w:r>
        <w:rPr>
          <w:rStyle w:val="c3"/>
          <w:color w:val="000000"/>
          <w:sz w:val="28"/>
          <w:szCs w:val="28"/>
        </w:rPr>
        <w:t>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w:t>
      </w:r>
      <w:proofErr w:type="gramEnd"/>
      <w:r>
        <w:rPr>
          <w:rStyle w:val="c3"/>
          <w:color w:val="000000"/>
          <w:sz w:val="28"/>
          <w:szCs w:val="28"/>
        </w:rPr>
        <w:t xml:space="preserve">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Итак, семья.</w:t>
      </w:r>
    </w:p>
    <w:p w:rsidR="00CC6D13" w:rsidRDefault="00196216"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Ф</w:t>
      </w:r>
      <w:r w:rsidR="00CC6D13">
        <w:rPr>
          <w:rStyle w:val="c3"/>
          <w:color w:val="000000"/>
          <w:sz w:val="28"/>
          <w:szCs w:val="28"/>
        </w:rPr>
        <w:t>ункциональный образ семьи.</w:t>
      </w:r>
      <w:r>
        <w:rPr>
          <w:rFonts w:ascii="Calibri" w:hAnsi="Calibri" w:cs="Calibri"/>
          <w:color w:val="000000"/>
          <w:sz w:val="22"/>
          <w:szCs w:val="22"/>
        </w:rPr>
        <w:t xml:space="preserve"> </w:t>
      </w:r>
      <w:r w:rsidR="00CC6D13">
        <w:rPr>
          <w:rStyle w:val="c3"/>
          <w:color w:val="000000"/>
          <w:sz w:val="28"/>
          <w:szCs w:val="28"/>
        </w:rPr>
        <w:t>Репродуктивная функция семьи заключается в воспроизводстве родителями новой жизни, в продолжение рода.</w:t>
      </w:r>
      <w:r>
        <w:rPr>
          <w:rFonts w:ascii="Calibri" w:hAnsi="Calibri" w:cs="Calibri"/>
          <w:color w:val="000000"/>
          <w:sz w:val="22"/>
          <w:szCs w:val="22"/>
        </w:rPr>
        <w:t xml:space="preserve"> </w:t>
      </w:r>
      <w:r w:rsidR="00CC6D13">
        <w:rPr>
          <w:rStyle w:val="c3"/>
          <w:color w:val="000000"/>
          <w:sz w:val="28"/>
          <w:szCs w:val="28"/>
        </w:rPr>
        <w:t>Хозяйственная функция в общественном производстве жизненных средств, необходимых для нормальной жизни семьи.</w:t>
      </w:r>
      <w:r>
        <w:rPr>
          <w:rFonts w:ascii="Calibri" w:hAnsi="Calibri" w:cs="Calibri"/>
          <w:color w:val="000000"/>
          <w:sz w:val="22"/>
          <w:szCs w:val="22"/>
        </w:rPr>
        <w:t xml:space="preserve"> </w:t>
      </w:r>
      <w:r w:rsidR="00CC6D13">
        <w:rPr>
          <w:rStyle w:val="c3"/>
          <w:color w:val="000000"/>
          <w:sz w:val="28"/>
          <w:szCs w:val="28"/>
        </w:rPr>
        <w:t>Воспитательная функция.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Функция общения.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w:t>
      </w:r>
      <w:proofErr w:type="spellStart"/>
      <w:r>
        <w:rPr>
          <w:rStyle w:val="c3"/>
          <w:color w:val="000000"/>
          <w:sz w:val="28"/>
          <w:szCs w:val="28"/>
        </w:rPr>
        <w:t>эмпатия</w:t>
      </w:r>
      <w:proofErr w:type="spellEnd"/>
      <w:r>
        <w:rPr>
          <w:rStyle w:val="c3"/>
          <w:color w:val="000000"/>
          <w:sz w:val="28"/>
          <w:szCs w:val="28"/>
        </w:rPr>
        <w:t xml:space="preserve">, терпимость, сочувствие зависит от качества семейного общения. Дети, лишённые возможности общаться </w:t>
      </w:r>
      <w:r>
        <w:rPr>
          <w:rStyle w:val="c3"/>
          <w:color w:val="000000"/>
          <w:sz w:val="28"/>
          <w:szCs w:val="28"/>
        </w:rPr>
        <w:lastRenderedPageBreak/>
        <w:t xml:space="preserve">с родителями, характеризуются низким уровнем </w:t>
      </w:r>
      <w:proofErr w:type="spellStart"/>
      <w:r>
        <w:rPr>
          <w:rStyle w:val="c3"/>
          <w:color w:val="000000"/>
          <w:sz w:val="28"/>
          <w:szCs w:val="28"/>
        </w:rPr>
        <w:t>саморегуляции</w:t>
      </w:r>
      <w:proofErr w:type="spellEnd"/>
      <w:r>
        <w:rPr>
          <w:rStyle w:val="c3"/>
          <w:color w:val="000000"/>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Функция досуга и отдыха.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Функция творческого развития.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Ядром всех отношений, которые царят в семье, является функция любви.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 </w:t>
      </w:r>
      <w:proofErr w:type="gramStart"/>
      <w:r>
        <w:rPr>
          <w:rStyle w:val="c3"/>
          <w:color w:val="000000"/>
          <w:sz w:val="28"/>
          <w:szCs w:val="28"/>
        </w:rPr>
        <w:t>Родитель должен «не сковывать, а освобождать, не подавлять, а возносить, не комкать, а формировать, не диктовать, а учить, не требовать, а спрашивать».</w:t>
      </w:r>
      <w:proofErr w:type="gramEnd"/>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Pr>
          <w:rStyle w:val="c3"/>
          <w:color w:val="000000"/>
          <w:sz w:val="28"/>
          <w:szCs w:val="28"/>
        </w:rPr>
        <w:t>К тому же родители не похожи друг на друга, как не похожи один на другого дети.</w:t>
      </w:r>
      <w:proofErr w:type="gramEnd"/>
      <w:r>
        <w:rPr>
          <w:rStyle w:val="c3"/>
          <w:color w:val="000000"/>
          <w:sz w:val="28"/>
          <w:szCs w:val="28"/>
        </w:rPr>
        <w:t xml:space="preserve">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 это особые чувства, отличные от других эмоциональных связей. Специфика чувств, </w:t>
      </w:r>
      <w:r>
        <w:rPr>
          <w:rStyle w:val="c3"/>
          <w:color w:val="000000"/>
          <w:sz w:val="28"/>
          <w:szCs w:val="28"/>
        </w:rPr>
        <w:lastRenderedPageBreak/>
        <w:t xml:space="preserve">возникающих между детьми и 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w:t>
      </w:r>
      <w:proofErr w:type="gramStart"/>
      <w:r>
        <w:rPr>
          <w:rStyle w:val="c3"/>
          <w:color w:val="000000"/>
          <w:sz w:val="28"/>
          <w:szCs w:val="28"/>
        </w:rPr>
        <w:t>в первые</w:t>
      </w:r>
      <w:proofErr w:type="gramEnd"/>
      <w:r>
        <w:rPr>
          <w:rStyle w:val="c3"/>
          <w:color w:val="000000"/>
          <w:sz w:val="28"/>
          <w:szCs w:val="28"/>
        </w:rPr>
        <w:t xml:space="preserve">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Наши нынешние семьи </w:t>
      </w:r>
      <w:proofErr w:type="gramStart"/>
      <w:r>
        <w:rPr>
          <w:rStyle w:val="c3"/>
          <w:color w:val="000000"/>
          <w:sz w:val="28"/>
          <w:szCs w:val="28"/>
        </w:rPr>
        <w:t>совсем крохотные</w:t>
      </w:r>
      <w:proofErr w:type="gramEnd"/>
      <w:r>
        <w:rPr>
          <w:rStyle w:val="c3"/>
          <w:color w:val="000000"/>
          <w:sz w:val="28"/>
          <w:szCs w:val="28"/>
        </w:rPr>
        <w:t xml:space="preserve">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w:t>
      </w:r>
      <w:r>
        <w:rPr>
          <w:rStyle w:val="c3"/>
          <w:color w:val="000000"/>
          <w:sz w:val="28"/>
          <w:szCs w:val="28"/>
        </w:rPr>
        <w:lastRenderedPageBreak/>
        <w:t>любовью. Такой живой и творческой любви нужно учиться всем, причём обучение родителей должно носить опережающий характер.</w:t>
      </w:r>
    </w:p>
    <w:p w:rsidR="00CC6D13" w:rsidRDefault="00CC6D13" w:rsidP="00CC6D13">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мест</w:t>
      </w:r>
      <w:r w:rsidR="00196216">
        <w:rPr>
          <w:rStyle w:val="c3"/>
          <w:color w:val="000000"/>
          <w:sz w:val="28"/>
          <w:szCs w:val="28"/>
        </w:rPr>
        <w:t>,</w:t>
      </w:r>
      <w:r>
        <w:rPr>
          <w:rStyle w:val="c3"/>
          <w:color w:val="000000"/>
          <w:sz w:val="28"/>
          <w:szCs w:val="28"/>
        </w:rPr>
        <w:t xml:space="preserve"> в традиции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rsidR="00CC6D13" w:rsidRDefault="00CC6D13"/>
    <w:sectPr w:rsidR="00CC6D13" w:rsidSect="00CC6D13">
      <w:pgSz w:w="11906" w:h="16838"/>
      <w:pgMar w:top="1440" w:right="1080" w:bottom="1440" w:left="108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CC6D13"/>
    <w:rsid w:val="00196216"/>
    <w:rsid w:val="001A4975"/>
    <w:rsid w:val="00CC6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C6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6D13"/>
  </w:style>
  <w:style w:type="paragraph" w:customStyle="1" w:styleId="c1">
    <w:name w:val="c1"/>
    <w:basedOn w:val="a"/>
    <w:rsid w:val="00CC6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C6D13"/>
  </w:style>
  <w:style w:type="character" w:customStyle="1" w:styleId="c6">
    <w:name w:val="c6"/>
    <w:basedOn w:val="a0"/>
    <w:rsid w:val="00CC6D13"/>
  </w:style>
  <w:style w:type="character" w:customStyle="1" w:styleId="c2">
    <w:name w:val="c2"/>
    <w:basedOn w:val="a0"/>
    <w:rsid w:val="00CC6D13"/>
  </w:style>
  <w:style w:type="character" w:customStyle="1" w:styleId="c0">
    <w:name w:val="c0"/>
    <w:basedOn w:val="a0"/>
    <w:rsid w:val="00CC6D13"/>
  </w:style>
  <w:style w:type="paragraph" w:styleId="a3">
    <w:name w:val="Balloon Text"/>
    <w:basedOn w:val="a"/>
    <w:link w:val="a4"/>
    <w:uiPriority w:val="99"/>
    <w:semiHidden/>
    <w:unhideWhenUsed/>
    <w:rsid w:val="00CC6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D13"/>
    <w:rPr>
      <w:rFonts w:ascii="Tahoma" w:hAnsi="Tahoma" w:cs="Tahoma"/>
      <w:sz w:val="16"/>
      <w:szCs w:val="16"/>
    </w:rPr>
  </w:style>
  <w:style w:type="paragraph" w:styleId="a5">
    <w:name w:val="Normal (Web)"/>
    <w:basedOn w:val="a"/>
    <w:uiPriority w:val="99"/>
    <w:semiHidden/>
    <w:unhideWhenUsed/>
    <w:rsid w:val="00CC6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6D13"/>
  </w:style>
</w:styles>
</file>

<file path=word/webSettings.xml><?xml version="1.0" encoding="utf-8"?>
<w:webSettings xmlns:r="http://schemas.openxmlformats.org/officeDocument/2006/relationships" xmlns:w="http://schemas.openxmlformats.org/wordprocessingml/2006/main">
  <w:divs>
    <w:div w:id="319434168">
      <w:bodyDiv w:val="1"/>
      <w:marLeft w:val="0"/>
      <w:marRight w:val="0"/>
      <w:marTop w:val="0"/>
      <w:marBottom w:val="0"/>
      <w:divBdr>
        <w:top w:val="none" w:sz="0" w:space="0" w:color="auto"/>
        <w:left w:val="none" w:sz="0" w:space="0" w:color="auto"/>
        <w:bottom w:val="none" w:sz="0" w:space="0" w:color="auto"/>
        <w:right w:val="none" w:sz="0" w:space="0" w:color="auto"/>
      </w:divBdr>
    </w:div>
    <w:div w:id="610825704">
      <w:bodyDiv w:val="1"/>
      <w:marLeft w:val="0"/>
      <w:marRight w:val="0"/>
      <w:marTop w:val="0"/>
      <w:marBottom w:val="0"/>
      <w:divBdr>
        <w:top w:val="none" w:sz="0" w:space="0" w:color="auto"/>
        <w:left w:val="none" w:sz="0" w:space="0" w:color="auto"/>
        <w:bottom w:val="none" w:sz="0" w:space="0" w:color="auto"/>
        <w:right w:val="none" w:sz="0" w:space="0" w:color="auto"/>
      </w:divBdr>
    </w:div>
    <w:div w:id="17961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2023-07-13T08:13:00Z</dcterms:created>
  <dcterms:modified xsi:type="dcterms:W3CDTF">2023-07-13T08:30:00Z</dcterms:modified>
</cp:coreProperties>
</file>