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2" w:rsidRDefault="00595992" w:rsidP="00595992">
      <w:pPr>
        <w:pStyle w:val="1"/>
      </w:pPr>
      <w:r>
        <w:t>льготных категорий граждан</w:t>
      </w:r>
    </w:p>
    <w:p w:rsidR="00595992" w:rsidRDefault="00595992" w:rsidP="00595992">
      <w:pPr>
        <w:pStyle w:val="p1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3"/>
          <w:color w:val="333333"/>
          <w:sz w:val="26"/>
          <w:szCs w:val="26"/>
        </w:rPr>
        <w:t>ПЕРЕЧЕНЬ ЛЬГОТНЫХ КАТЕГОРИЙ ГРАЖДАН, ДАЮЩИХ ПРАВО НА ВНЕОЧЕРЕДНОЕ ИЛИ ПЕРВООЧЕРЕДНОЕ ЗАЧИСЛЕНИЕ РЕБЕНКА В ОБРАЗОВАТЕЛЬНОЕ УЧРЕЖДЕНИЕ</w:t>
      </w:r>
    </w:p>
    <w:tbl>
      <w:tblPr>
        <w:tblW w:w="9885" w:type="dxa"/>
        <w:tblCellSpacing w:w="15" w:type="dxa"/>
        <w:tblBorders>
          <w:top w:val="single" w:sz="24" w:space="0" w:color="EAEAEA"/>
          <w:left w:val="single" w:sz="24" w:space="0" w:color="EAEAEA"/>
          <w:bottom w:val="single" w:sz="2" w:space="0" w:color="EAEAEA"/>
          <w:right w:val="single" w:sz="2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4741"/>
        <w:gridCol w:w="4765"/>
      </w:tblGrid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Основание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gridSpan w:val="3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rStyle w:val="a3"/>
                <w:color w:val="333333"/>
                <w:sz w:val="26"/>
                <w:szCs w:val="26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Закон Российской Федерации</w:t>
            </w:r>
            <w:r>
              <w:rPr>
                <w:color w:val="333333"/>
                <w:sz w:val="26"/>
                <w:szCs w:val="26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прокуроров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17.01.1992 № 2202-1 «О прокуратуре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судей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28.12.2010  № 403-ФЗ «О Следственном комитете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after="42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pStyle w:val="a4"/>
              <w:spacing w:before="0" w:beforeAutospacing="0" w:after="420" w:afterAutospacing="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Постановление Правительства РФ от 25.08.1999 № 936</w:t>
            </w:r>
          </w:p>
          <w:p w:rsidR="00595992" w:rsidRDefault="00595992" w:rsidP="003B4F59">
            <w:pPr>
              <w:pStyle w:val="a4"/>
              <w:spacing w:before="0" w:beforeAutospacing="0" w:after="420" w:afterAutospacing="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«О дополнительных мерах по социальной защите членов семей военнослужащих и сотрудников органов внутренних дел,                Государственной 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Дети погибших (пропавших без вести), </w:t>
            </w:r>
            <w:r>
              <w:rPr>
                <w:color w:val="333333"/>
                <w:sz w:val="26"/>
                <w:szCs w:val="26"/>
              </w:rPr>
              <w:lastRenderedPageBreak/>
              <w:t>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pStyle w:val="a4"/>
              <w:spacing w:before="0" w:beforeAutospacing="0" w:after="420" w:afterAutospacing="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Постановление Правительства РФ от </w:t>
            </w:r>
            <w:r>
              <w:rPr>
                <w:color w:val="333333"/>
                <w:sz w:val="26"/>
                <w:szCs w:val="26"/>
              </w:rPr>
              <w:lastRenderedPageBreak/>
              <w:t>12.08.2008 № 587</w:t>
            </w:r>
          </w:p>
          <w:p w:rsidR="00595992" w:rsidRDefault="00595992" w:rsidP="003B4F59">
            <w:pPr>
              <w:pStyle w:val="a4"/>
              <w:spacing w:before="0" w:beforeAutospacing="0" w:after="420" w:afterAutospacing="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spellStart"/>
            <w:r>
              <w:rPr>
                <w:color w:val="333333"/>
                <w:sz w:val="26"/>
                <w:szCs w:val="26"/>
              </w:rPr>
              <w:t>Северо-Кавказского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региона Российской Федерации после 1 августа 1999 г.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pStyle w:val="a4"/>
              <w:spacing w:before="0" w:beforeAutospacing="0" w:after="420" w:afterAutospacing="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Приказ Министра обороны РФ от 26.01.2000 № 44</w:t>
            </w:r>
          </w:p>
          <w:p w:rsidR="00595992" w:rsidRDefault="00595992" w:rsidP="003B4F59">
            <w:pPr>
              <w:pStyle w:val="a4"/>
              <w:spacing w:before="0" w:beforeAutospacing="0" w:after="420" w:afterAutospacing="0"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«О дополнительных мерах по социальной защите членов семей военнослужащих, выполнявших задачи на территории </w:t>
            </w:r>
            <w:proofErr w:type="spellStart"/>
            <w:r>
              <w:rPr>
                <w:color w:val="333333"/>
                <w:sz w:val="26"/>
                <w:szCs w:val="26"/>
              </w:rPr>
              <w:t>Северо-Кавказского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gridSpan w:val="3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rStyle w:val="a3"/>
                <w:color w:val="333333"/>
                <w:sz w:val="26"/>
                <w:szCs w:val="26"/>
              </w:rPr>
            </w:pPr>
          </w:p>
          <w:p w:rsidR="00595992" w:rsidRDefault="00595992" w:rsidP="003B4F59">
            <w:pPr>
              <w:spacing w:line="420" w:lineRule="atLeast"/>
              <w:rPr>
                <w:rStyle w:val="a3"/>
                <w:color w:val="333333"/>
                <w:sz w:val="26"/>
                <w:szCs w:val="26"/>
              </w:rPr>
            </w:pPr>
          </w:p>
          <w:p w:rsidR="00595992" w:rsidRDefault="00595992" w:rsidP="003B4F59">
            <w:pPr>
              <w:spacing w:line="420" w:lineRule="atLeast"/>
              <w:rPr>
                <w:rStyle w:val="a3"/>
                <w:color w:val="333333"/>
                <w:sz w:val="26"/>
                <w:szCs w:val="26"/>
              </w:rPr>
            </w:pPr>
          </w:p>
          <w:p w:rsidR="00595992" w:rsidRDefault="00595992" w:rsidP="003B4F59">
            <w:pPr>
              <w:spacing w:line="420" w:lineRule="atLeast"/>
              <w:rPr>
                <w:rStyle w:val="a3"/>
                <w:color w:val="333333"/>
                <w:sz w:val="26"/>
                <w:szCs w:val="26"/>
              </w:rPr>
            </w:pPr>
          </w:p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rStyle w:val="a3"/>
                <w:color w:val="333333"/>
                <w:sz w:val="26"/>
                <w:szCs w:val="26"/>
              </w:rPr>
              <w:lastRenderedPageBreak/>
              <w:t>Дети, родители (законные представители) которых имеют право на первоочередное зачисление ребенка в Учреждение: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Дети-инвалиды и дети, один из родителей которых является</w:t>
            </w:r>
            <w:r>
              <w:rPr>
                <w:color w:val="333333"/>
                <w:sz w:val="26"/>
                <w:szCs w:val="26"/>
              </w:rPr>
              <w:br/>
              <w:t>инвалидом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военнослужащих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27.05.1998 № 76-ФЗ «О статусе военнослужащих»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сотрудника полиции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  <w:proofErr w:type="gramEnd"/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07.02.2011 № 3-ФЗ «О полиции»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color w:val="333333"/>
                <w:sz w:val="26"/>
                <w:szCs w:val="26"/>
              </w:rPr>
              <w:t>контролю за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color w:val="333333"/>
                <w:sz w:val="26"/>
                <w:szCs w:val="26"/>
              </w:rPr>
              <w:t>контролю за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</w:t>
            </w:r>
            <w:r>
              <w:rPr>
                <w:color w:val="333333"/>
                <w:sz w:val="26"/>
                <w:szCs w:val="26"/>
              </w:rPr>
              <w:lastRenderedPageBreak/>
              <w:t xml:space="preserve">службе Государственной противопожарной службы, органах по </w:t>
            </w:r>
            <w:proofErr w:type="gramStart"/>
            <w:r>
              <w:rPr>
                <w:color w:val="333333"/>
                <w:sz w:val="26"/>
                <w:szCs w:val="26"/>
              </w:rPr>
              <w:t>контролю за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</w:t>
            </w:r>
            <w:r>
              <w:rPr>
                <w:color w:val="333333"/>
                <w:sz w:val="26"/>
                <w:szCs w:val="26"/>
              </w:rPr>
              <w:lastRenderedPageBreak/>
              <w:t>законодательные акты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 xml:space="preserve">Дети гражданина Российской Федерации, имевшего специальное звание и проходившего службу в </w:t>
            </w:r>
            <w:r>
              <w:rPr>
                <w:color w:val="333333"/>
                <w:sz w:val="26"/>
                <w:szCs w:val="26"/>
              </w:rPr>
              <w:lastRenderedPageBreak/>
              <w:t>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</w:t>
            </w:r>
            <w:r>
              <w:rPr>
                <w:color w:val="333333"/>
                <w:sz w:val="26"/>
                <w:szCs w:val="26"/>
              </w:rPr>
              <w:lastRenderedPageBreak/>
              <w:t>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95992" w:rsidTr="003B4F59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4" w:space="0" w:color="EAEAEA"/>
              <w:right w:val="single" w:sz="24" w:space="0" w:color="EAEAE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95992" w:rsidRDefault="00595992" w:rsidP="003B4F59">
            <w:pPr>
              <w:spacing w:line="4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595992" w:rsidRDefault="00595992" w:rsidP="00595992">
      <w:pPr>
        <w:pStyle w:val="a4"/>
      </w:pPr>
      <w:r>
        <w:t> </w:t>
      </w:r>
    </w:p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595992" w:rsidRDefault="00595992" w:rsidP="00595992"/>
    <w:p w:rsidR="00AE55CE" w:rsidRDefault="00AE55CE"/>
    <w:sectPr w:rsidR="00AE55CE" w:rsidSect="008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5992"/>
    <w:rsid w:val="00595992"/>
    <w:rsid w:val="00A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92"/>
  </w:style>
  <w:style w:type="paragraph" w:styleId="1">
    <w:name w:val="heading 1"/>
    <w:basedOn w:val="a"/>
    <w:next w:val="a"/>
    <w:link w:val="10"/>
    <w:uiPriority w:val="9"/>
    <w:qFormat/>
    <w:rsid w:val="00595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95992"/>
    <w:rPr>
      <w:b/>
      <w:bCs/>
    </w:rPr>
  </w:style>
  <w:style w:type="paragraph" w:styleId="a4">
    <w:name w:val="Normal (Web)"/>
    <w:basedOn w:val="a"/>
    <w:uiPriority w:val="99"/>
    <w:unhideWhenUsed/>
    <w:rsid w:val="005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</dc:creator>
  <cp:keywords/>
  <dc:description/>
  <cp:lastModifiedBy>Детсад 65</cp:lastModifiedBy>
  <cp:revision>2</cp:revision>
  <dcterms:created xsi:type="dcterms:W3CDTF">2018-05-15T03:36:00Z</dcterms:created>
  <dcterms:modified xsi:type="dcterms:W3CDTF">2018-05-15T03:36:00Z</dcterms:modified>
</cp:coreProperties>
</file>