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D1" w:rsidRPr="002D64B8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2E74B5" w:themeColor="accent1" w:themeShade="BF"/>
          <w:sz w:val="20"/>
          <w:szCs w:val="20"/>
          <w:lang w:eastAsia="ru-RU"/>
        </w:rPr>
      </w:pPr>
    </w:p>
    <w:p w:rsidR="00675BD1" w:rsidRPr="002D64B8" w:rsidRDefault="00675BD1" w:rsidP="00675BD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iCs/>
          <w:color w:val="2E74B5" w:themeColor="accent1" w:themeShade="BF"/>
          <w:sz w:val="72"/>
          <w:szCs w:val="72"/>
          <w:lang w:eastAsia="ru-RU"/>
        </w:rPr>
      </w:pPr>
      <w:r w:rsidRPr="002D64B8">
        <w:rPr>
          <w:rFonts w:ascii="Trebuchet MS" w:eastAsia="Times New Roman" w:hAnsi="Trebuchet MS" w:cs="Times New Roman"/>
          <w:i/>
          <w:iCs/>
          <w:color w:val="2E74B5" w:themeColor="accent1" w:themeShade="BF"/>
          <w:sz w:val="72"/>
          <w:szCs w:val="72"/>
          <w:lang w:eastAsia="ru-RU"/>
        </w:rPr>
        <w:t>Консультация для родителей:</w:t>
      </w:r>
    </w:p>
    <w:p w:rsidR="00675BD1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Pr="00675BD1" w:rsidRDefault="00675BD1" w:rsidP="00675BD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FF0000"/>
          <w:sz w:val="56"/>
          <w:szCs w:val="56"/>
          <w:lang w:eastAsia="ru-RU"/>
        </w:rPr>
      </w:pPr>
      <w:r w:rsidRPr="002D64B8">
        <w:rPr>
          <w:rFonts w:ascii="Trebuchet MS" w:eastAsia="Times New Roman" w:hAnsi="Trebuchet MS" w:cs="Times New Roman"/>
          <w:i/>
          <w:iCs/>
          <w:color w:val="FF0000"/>
          <w:sz w:val="56"/>
          <w:szCs w:val="56"/>
          <w:lang w:eastAsia="ru-RU"/>
        </w:rPr>
        <w:t>«</w:t>
      </w:r>
      <w:r w:rsidRPr="00675BD1">
        <w:rPr>
          <w:rFonts w:ascii="Trebuchet MS" w:eastAsia="Times New Roman" w:hAnsi="Trebuchet MS" w:cs="Times New Roman"/>
          <w:i/>
          <w:iCs/>
          <w:color w:val="FF0000"/>
          <w:sz w:val="72"/>
          <w:szCs w:val="72"/>
          <w:lang w:eastAsia="ru-RU"/>
        </w:rPr>
        <w:t xml:space="preserve">Не вырастить дитя без </w:t>
      </w:r>
      <w:proofErr w:type="gramStart"/>
      <w:r w:rsidRPr="00675BD1">
        <w:rPr>
          <w:rFonts w:ascii="Trebuchet MS" w:eastAsia="Times New Roman" w:hAnsi="Trebuchet MS" w:cs="Times New Roman"/>
          <w:i/>
          <w:iCs/>
          <w:color w:val="FF0000"/>
          <w:sz w:val="72"/>
          <w:szCs w:val="72"/>
          <w:lang w:eastAsia="ru-RU"/>
        </w:rPr>
        <w:t>сказки,</w:t>
      </w:r>
      <w:r w:rsidRPr="00675BD1">
        <w:rPr>
          <w:rFonts w:ascii="Trebuchet MS" w:eastAsia="Times New Roman" w:hAnsi="Trebuchet MS" w:cs="Times New Roman"/>
          <w:i/>
          <w:iCs/>
          <w:color w:val="FF0000"/>
          <w:sz w:val="72"/>
          <w:szCs w:val="72"/>
          <w:lang w:eastAsia="ru-RU"/>
        </w:rPr>
        <w:br/>
        <w:t>как</w:t>
      </w:r>
      <w:proofErr w:type="gramEnd"/>
      <w:r w:rsidRPr="00675BD1">
        <w:rPr>
          <w:rFonts w:ascii="Trebuchet MS" w:eastAsia="Times New Roman" w:hAnsi="Trebuchet MS" w:cs="Times New Roman"/>
          <w:i/>
          <w:iCs/>
          <w:color w:val="FF0000"/>
          <w:sz w:val="72"/>
          <w:szCs w:val="72"/>
          <w:lang w:eastAsia="ru-RU"/>
        </w:rPr>
        <w:t xml:space="preserve"> без материнской ласки</w:t>
      </w:r>
      <w:r w:rsidRPr="00675BD1">
        <w:rPr>
          <w:rFonts w:ascii="Trebuchet MS" w:eastAsia="Times New Roman" w:hAnsi="Trebuchet MS" w:cs="Times New Roman"/>
          <w:i/>
          <w:iCs/>
          <w:color w:val="FF0000"/>
          <w:sz w:val="56"/>
          <w:szCs w:val="56"/>
          <w:lang w:eastAsia="ru-RU"/>
        </w:rPr>
        <w:t>»</w:t>
      </w:r>
    </w:p>
    <w:p w:rsidR="00675BD1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675BD1">
        <w:rPr>
          <w:rFonts w:ascii="Trebuchet MS" w:eastAsia="Times New Roman" w:hAnsi="Trebuchet MS" w:cs="Times New Roman"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3ED0044C" wp14:editId="1452299E">
            <wp:extent cx="3941662" cy="3912782"/>
            <wp:effectExtent l="0" t="0" r="1905" b="0"/>
            <wp:docPr id="1" name="Рисунок 1" descr="konsultaciya-dlya-roditelej-detej-doshkolnogo-vozrasta-v-volshebnom-mire-skazok (3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sultaciya-dlya-roditelej-detej-doshkolnogo-vozrasta-v-volshebnom-mire-skazok (3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82" cy="39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D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«</w:t>
      </w:r>
    </w:p>
    <w:p w:rsidR="00675BD1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Pr="002D64B8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675BD1" w:rsidP="002D64B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Сказка — один из старейших жанров фольклора и устного народного творчества. Возникновение русских сказок уходит в далёкое прошлое, и с тех пор они открывают своему слушателю необыкновенный мир с удивительными героями, приобщают к родному языку, к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мудрому  народному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опыту. </w:t>
      </w:r>
    </w:p>
    <w:p w:rsidR="00675BD1" w:rsidRPr="002D64B8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Сказки должны входить в жизнь ребёнка с самого </w:t>
      </w:r>
      <w:hyperlink r:id="rId9" w:tooltip="Ранний возраст" w:history="1">
        <w:r w:rsidRPr="00675BD1">
          <w:rPr>
            <w:rFonts w:ascii="Trebuchet MS" w:eastAsia="Times New Roman" w:hAnsi="Trebuchet MS" w:cs="Times New Roman"/>
            <w:color w:val="2E74B5" w:themeColor="accent1" w:themeShade="BF"/>
            <w:sz w:val="56"/>
            <w:szCs w:val="56"/>
            <w:u w:val="single"/>
            <w:lang w:eastAsia="ru-RU"/>
          </w:rPr>
          <w:t>раннего возраста</w:t>
        </w:r>
      </w:hyperlink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.</w:t>
      </w:r>
    </w:p>
    <w:p w:rsidR="002D64B8" w:rsidRPr="002D64B8" w:rsidRDefault="002D64B8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</w:p>
    <w:p w:rsidR="002D64B8" w:rsidRPr="002D64B8" w:rsidRDefault="002D64B8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         </w:t>
      </w:r>
      <w:r w:rsidRPr="00675BD1">
        <w:rPr>
          <w:rFonts w:ascii="Trebuchet MS" w:eastAsia="Times New Roman" w:hAnsi="Trebuchet MS" w:cs="Times New Roman"/>
          <w:noProof/>
          <w:color w:val="2E74B5" w:themeColor="accent1" w:themeShade="BF"/>
          <w:sz w:val="20"/>
          <w:szCs w:val="20"/>
          <w:lang w:eastAsia="ru-RU"/>
        </w:rPr>
        <w:drawing>
          <wp:inline distT="0" distB="0" distL="0" distR="0" wp14:anchorId="403E41E2" wp14:editId="2F724009">
            <wp:extent cx="2636874" cy="2636874"/>
            <wp:effectExtent l="0" t="0" r="0" b="0"/>
            <wp:docPr id="7" name="Рисунок 7" descr="http://planetadetstva.net/wp-content/uploads/2015/04/konsultaciya-dlya-roditelej-detej-doshkolnogo-vozrasta-v-volshebnom-mire-skazok-4-150x1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netadetstva.net/wp-content/uploads/2015/04/konsultaciya-dlya-roditelej-detej-doshkolnogo-vozrasta-v-volshebnom-mire-skazok-4-150x1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67" cy="26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1" w:rsidRPr="00675BD1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lastRenderedPageBreak/>
        <w:t xml:space="preserve"> С неё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начинается  знакомство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с книгой и с окружающим миром в целом. Чтение сказок малышам способствует развитию у них речевого аппарата, логического и образного мышления.  Но иногда просто необходимо заменять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чтение  рассказыванием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, при этом играя голосом, интонацией и мимикой. Ребёнку гораздо интереснее, когда мама не читает, а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рассказывает  сказку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.</w:t>
      </w:r>
    </w:p>
    <w:p w:rsidR="00EF564A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А что думают взрослые? В современном обществе народные сказки, к сожалению, уже не играют той значимой роли, как например, лет 30-40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назад,  и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молодые родители родом из 90-х недооценивают роль сказки в развитии и формировании личности ребёнка. </w:t>
      </w:r>
      <w:proofErr w:type="gramStart"/>
      <w:r w:rsidR="00EF564A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Н</w:t>
      </w: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ас  со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всех </w:t>
      </w: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lastRenderedPageBreak/>
        <w:t xml:space="preserve">сторон  буквально захлёстывает </w:t>
      </w:r>
      <w:r w:rsidR="00EF564A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поток  различной информации.</w:t>
      </w:r>
    </w:p>
    <w:p w:rsidR="00675BD1" w:rsidRPr="00675BD1" w:rsidRDefault="00EF564A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М</w:t>
      </w:r>
      <w:r w:rsidR="00675BD1"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ы, педагоги, настоятельно рекомендуем молодым родителям читать и рассказывать детям сказки, общаться со своим малышом на </w:t>
      </w:r>
      <w:proofErr w:type="gramStart"/>
      <w:r w:rsidR="00675BD1"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волшебном ,</w:t>
      </w:r>
      <w:proofErr w:type="gramEnd"/>
      <w:r w:rsidR="00675BD1"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понятном ему языке, ненавязчиво готовя его к будущему. Ищите новые пути и развивайтесь сами. Учите детские сказки, песни, стихи. Оторвите его от планшетных мультиков, компьютерных игр.</w:t>
      </w:r>
    </w:p>
    <w:p w:rsidR="00EF564A" w:rsidRDefault="002D64B8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      </w:t>
      </w:r>
    </w:p>
    <w:p w:rsidR="00675BD1" w:rsidRPr="002D64B8" w:rsidRDefault="00EF564A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      </w:t>
      </w:r>
      <w:r w:rsidR="002D64B8" w:rsidRP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</w:t>
      </w:r>
      <w:r w:rsidR="00675BD1" w:rsidRPr="00675BD1">
        <w:rPr>
          <w:rFonts w:ascii="Trebuchet MS" w:eastAsia="Times New Roman" w:hAnsi="Trebuchet MS" w:cs="Times New Roman"/>
          <w:noProof/>
          <w:color w:val="2E74B5" w:themeColor="accent1" w:themeShade="BF"/>
          <w:sz w:val="20"/>
          <w:szCs w:val="20"/>
          <w:lang w:eastAsia="ru-RU"/>
        </w:rPr>
        <w:drawing>
          <wp:inline distT="0" distB="0" distL="0" distR="0" wp14:anchorId="2F4D2460" wp14:editId="3D7950DD">
            <wp:extent cx="2892055" cy="2892055"/>
            <wp:effectExtent l="0" t="0" r="3810" b="3810"/>
            <wp:docPr id="6" name="Рисунок 6" descr="http://planetadetstva.net/wp-content/uploads/2015/04/konsultaciya-dlya-roditelej-detej-doshkolnogo-vozrasta-v-volshebnom-mire-skazok-1-150x15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etadetstva.net/wp-content/uploads/2015/04/konsultaciya-dlya-roditelej-detej-doshkolnogo-vozrasta-v-volshebnom-mire-skazok-1-150x15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89" cy="29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1" w:rsidRPr="002D64B8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</w:p>
    <w:p w:rsidR="00675BD1" w:rsidRPr="002D64B8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</w:p>
    <w:p w:rsidR="002D64B8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Покажите детям сказку! Лучший способ восприятия всего происходящего в сказке, это увидеть всё собственными глазами. Сюжет любой сказки, сыгранный мамой, не оставит равнодушным ни одного ребёнка. Ин</w:t>
      </w:r>
      <w:r w:rsidRP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сценировка, в развитии</w:t>
      </w:r>
      <w:r w:rsid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</w:t>
      </w:r>
      <w:r w:rsidRPr="002D64B8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малыша, </w:t>
      </w: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выполняет несколько функций: развлекательную, обучающую, игровую, и даёт возможность самому ребёнку принять участие в завораживающем действе. Конечно, сказки надо освежить в памяти, или придумывать свои. Следует обращать внимание на то , какие именно герои симпатичны вашему малышу, и при разыгрывании инсценировок попытайтесь наделить сказочных </w:t>
      </w: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lastRenderedPageBreak/>
        <w:t>героев качествами</w:t>
      </w:r>
      <w:bookmarkStart w:id="0" w:name="_GoBack"/>
      <w:bookmarkEnd w:id="0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  свойственными вашему чаду. Проявляйте терпение в общении с детьми, ребёнок не будет всегда одинаков: сегодня ему что-то интересно, а завтра уже надоест. </w:t>
      </w:r>
    </w:p>
    <w:p w:rsidR="00675BD1" w:rsidRPr="00675BD1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</w:pPr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Достойное </w:t>
      </w:r>
      <w:proofErr w:type="gramStart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>поведение  родителей</w:t>
      </w:r>
      <w:proofErr w:type="gramEnd"/>
      <w:r w:rsidRPr="00675BD1">
        <w:rPr>
          <w:rFonts w:ascii="Trebuchet MS" w:eastAsia="Times New Roman" w:hAnsi="Trebuchet MS" w:cs="Times New Roman"/>
          <w:color w:val="2E74B5" w:themeColor="accent1" w:themeShade="BF"/>
          <w:sz w:val="56"/>
          <w:szCs w:val="56"/>
          <w:lang w:eastAsia="ru-RU"/>
        </w:rPr>
        <w:t xml:space="preserve"> служит для дошкольника положительным примером, и они становятся главными героями его жизненной сказки.</w:t>
      </w:r>
    </w:p>
    <w:p w:rsidR="00675BD1" w:rsidRPr="00675BD1" w:rsidRDefault="00675BD1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EF564A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                             </w:t>
      </w:r>
    </w:p>
    <w:p w:rsidR="002D64B8" w:rsidRPr="002D64B8" w:rsidRDefault="002D64B8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2D64B8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2D64B8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675BD1" w:rsidRPr="00675BD1" w:rsidRDefault="002D64B8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  <w:r w:rsidRPr="002D64B8"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                               </w:t>
      </w:r>
      <w:r w:rsidR="00675BD1" w:rsidRPr="00675BD1">
        <w:rPr>
          <w:rFonts w:ascii="Trebuchet MS" w:eastAsia="Times New Roman" w:hAnsi="Trebuchet MS" w:cs="Times New Roman"/>
          <w:noProof/>
          <w:color w:val="2E74B5" w:themeColor="accent1" w:themeShade="BF"/>
          <w:sz w:val="20"/>
          <w:szCs w:val="20"/>
          <w:lang w:eastAsia="ru-RU"/>
        </w:rPr>
        <w:drawing>
          <wp:inline distT="0" distB="0" distL="0" distR="0" wp14:anchorId="4C3CC3BC" wp14:editId="522DE680">
            <wp:extent cx="2668772" cy="2668772"/>
            <wp:effectExtent l="0" t="0" r="0" b="0"/>
            <wp:docPr id="3" name="Рисунок 3" descr="http://planetadetstva.net/wp-content/uploads/2015/04/konsultaciya-dlya-roditelej-detej-doshkolnogo-vozrasta-v-volshebnom-mire-skazok-2-150x15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netadetstva.net/wp-content/uploads/2015/04/konsultaciya-dlya-roditelej-detej-doshkolnogo-vozrasta-v-volshebnom-mire-skazok-2-150x15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32" cy="26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1" w:rsidRPr="00675BD1" w:rsidRDefault="00675BD1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75BD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 w:type="textWrapping" w:clear="all"/>
      </w:r>
    </w:p>
    <w:p w:rsidR="00675BD1" w:rsidRPr="00675BD1" w:rsidRDefault="00675BD1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5BD1" w:rsidRPr="00675BD1" w:rsidRDefault="00675BD1" w:rsidP="00675BD1">
      <w:pPr>
        <w:shd w:val="clear" w:color="auto" w:fill="FFFFFF"/>
        <w:spacing w:after="10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7F750F" w:rsidRDefault="00D1720B" w:rsidP="00675BD1"/>
    <w:sectPr w:rsidR="007F750F" w:rsidSect="002D64B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0B" w:rsidRDefault="00D1720B" w:rsidP="002D64B8">
      <w:pPr>
        <w:spacing w:after="0" w:line="240" w:lineRule="auto"/>
      </w:pPr>
      <w:r>
        <w:separator/>
      </w:r>
    </w:p>
  </w:endnote>
  <w:endnote w:type="continuationSeparator" w:id="0">
    <w:p w:rsidR="00D1720B" w:rsidRDefault="00D1720B" w:rsidP="002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0B" w:rsidRDefault="00D1720B" w:rsidP="002D64B8">
      <w:pPr>
        <w:spacing w:after="0" w:line="240" w:lineRule="auto"/>
      </w:pPr>
      <w:r>
        <w:separator/>
      </w:r>
    </w:p>
  </w:footnote>
  <w:footnote w:type="continuationSeparator" w:id="0">
    <w:p w:rsidR="00D1720B" w:rsidRDefault="00D1720B" w:rsidP="002D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4"/>
    <w:rsid w:val="002D64B8"/>
    <w:rsid w:val="005173F1"/>
    <w:rsid w:val="00675BD1"/>
    <w:rsid w:val="006829E4"/>
    <w:rsid w:val="008425A3"/>
    <w:rsid w:val="00D1720B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5DAF-CF9E-4FAE-99E2-513F630A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B8"/>
  </w:style>
  <w:style w:type="paragraph" w:styleId="a5">
    <w:name w:val="footer"/>
    <w:basedOn w:val="a"/>
    <w:link w:val="a6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5/04/konsultaciya-dlya-roditelej-detej-doshkolnogo-vozrasta-v-volshebnom-mire-skazok-3.png" TargetMode="External"/><Relationship Id="rId12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pedagogam/rannij-vozrast" TargetMode="External"/><Relationship Id="rId14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008A-842E-4A7E-A040-3AC17F7E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2017-07-17T16:17:00Z</dcterms:created>
  <dcterms:modified xsi:type="dcterms:W3CDTF">2017-07-17T16:46:00Z</dcterms:modified>
</cp:coreProperties>
</file>