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0" w:rsidRPr="00981EC8" w:rsidRDefault="00425220" w:rsidP="00425220">
      <w:pPr>
        <w:pStyle w:val="c4"/>
        <w:jc w:val="center"/>
        <w:rPr>
          <w:b/>
          <w:sz w:val="40"/>
          <w:szCs w:val="40"/>
        </w:rPr>
      </w:pPr>
      <w:r w:rsidRPr="00981EC8">
        <w:rPr>
          <w:rStyle w:val="c0"/>
          <w:b/>
          <w:sz w:val="40"/>
          <w:szCs w:val="40"/>
        </w:rPr>
        <w:t>Консультация для родителей на тему:</w:t>
      </w: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  <w:r w:rsidRPr="00981EC8">
        <w:rPr>
          <w:rStyle w:val="c0"/>
          <w:b/>
          <w:color w:val="FF0000"/>
          <w:sz w:val="40"/>
          <w:szCs w:val="40"/>
        </w:rPr>
        <w:t>«Дружеские отношения взрослых и детей в семье – основа воспитания положительных черт характера ребенка»</w:t>
      </w:r>
    </w:p>
    <w:p w:rsidR="00425220" w:rsidRPr="00981EC8" w:rsidRDefault="0021063D" w:rsidP="00425220">
      <w:pPr>
        <w:pStyle w:val="c4"/>
        <w:jc w:val="center"/>
        <w:rPr>
          <w:b/>
          <w:color w:val="FF0000"/>
          <w:sz w:val="40"/>
          <w:szCs w:val="40"/>
        </w:rPr>
      </w:pPr>
      <w:r>
        <w:pict>
          <v:shape id="_x0000_i1026" type="#_x0000_t75" alt="" style="width:24pt;height:24pt"/>
        </w:pict>
      </w:r>
      <w:r w:rsidR="00425220">
        <w:rPr>
          <w:noProof/>
        </w:rPr>
        <w:drawing>
          <wp:inline distT="0" distB="0" distL="0" distR="0">
            <wp:extent cx="4048125" cy="2533650"/>
            <wp:effectExtent l="19050" t="0" r="9525" b="0"/>
            <wp:docPr id="2" name="Рисунок 2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5C50D2" w:rsidRDefault="00425220" w:rsidP="00425220">
      <w:pPr>
        <w:pStyle w:val="a3"/>
        <w:shd w:val="clear" w:color="auto" w:fill="FFFFFF"/>
        <w:spacing w:line="276" w:lineRule="auto"/>
        <w:rPr>
          <w:rStyle w:val="c2"/>
          <w:sz w:val="32"/>
          <w:szCs w:val="32"/>
        </w:rPr>
      </w:pPr>
      <w:r w:rsidRPr="005C50D2">
        <w:rPr>
          <w:rStyle w:val="c2"/>
          <w:sz w:val="32"/>
          <w:szCs w:val="32"/>
        </w:rPr>
        <w:t xml:space="preserve">      </w:t>
      </w:r>
      <w:r w:rsidRPr="005C50D2">
        <w:rPr>
          <w:sz w:val="32"/>
          <w:szCs w:val="32"/>
        </w:rPr>
        <w:t xml:space="preserve">        Взаимоотношение в семье детей и родителей, на мой взгляд, очень важный момент в жизни ребенка. Характер и становление личности ребенка зависит от "семейного климата". Имеется </w:t>
      </w:r>
      <w:proofErr w:type="gramStart"/>
      <w:r w:rsidRPr="005C50D2">
        <w:rPr>
          <w:sz w:val="32"/>
          <w:szCs w:val="32"/>
        </w:rPr>
        <w:t>ввиду</w:t>
      </w:r>
      <w:proofErr w:type="gramEnd"/>
      <w:r w:rsidRPr="005C50D2">
        <w:rPr>
          <w:sz w:val="32"/>
          <w:szCs w:val="32"/>
        </w:rPr>
        <w:t xml:space="preserve"> </w:t>
      </w:r>
      <w:proofErr w:type="gramStart"/>
      <w:r w:rsidRPr="005C50D2">
        <w:rPr>
          <w:sz w:val="32"/>
          <w:szCs w:val="32"/>
        </w:rPr>
        <w:t>отношение</w:t>
      </w:r>
      <w:proofErr w:type="gramEnd"/>
      <w:r w:rsidRPr="005C50D2">
        <w:rPr>
          <w:sz w:val="32"/>
          <w:szCs w:val="32"/>
        </w:rPr>
        <w:t xml:space="preserve"> родителей между собой и отношения к своему чаду. Ребенок, как "губка", впитывает в себя всю информацию, которая окружает его. Если в семье наблюдается конфликт родителей, то это отражается на малыше. Он очень чувствителен и чувствует негатив родителей. В практике наблюдается, что семья, где царит приятная, спокойная, дружная атмосфера, поведение ребенка спокойное (нет капризов, требований). В семье, где наблюдаются частые конфликты родителей, ребенок, как правило, ведет себя не спокойно, капризно. 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</w:t>
      </w:r>
      <w:r w:rsidRPr="00981EC8">
        <w:rPr>
          <w:rStyle w:val="c2"/>
          <w:sz w:val="32"/>
          <w:szCs w:val="32"/>
        </w:rPr>
        <w:t xml:space="preserve"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 </w:t>
      </w:r>
    </w:p>
    <w:p w:rsidR="00425220" w:rsidRPr="009C0A62" w:rsidRDefault="00425220" w:rsidP="00425220">
      <w:pPr>
        <w:pStyle w:val="c1"/>
        <w:spacing w:line="276" w:lineRule="auto"/>
        <w:ind w:left="960"/>
        <w:jc w:val="both"/>
        <w:rPr>
          <w:rStyle w:val="c2"/>
          <w:sz w:val="32"/>
          <w:szCs w:val="32"/>
        </w:rPr>
      </w:pPr>
    </w:p>
    <w:p w:rsidR="00425220" w:rsidRPr="00981EC8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b/>
          <w:sz w:val="32"/>
          <w:szCs w:val="32"/>
        </w:rPr>
        <w:lastRenderedPageBreak/>
        <w:t>Нужно ли быть другом своему ребенку?</w:t>
      </w:r>
      <w:r w:rsidRPr="00981EC8">
        <w:rPr>
          <w:rStyle w:val="c2"/>
          <w:sz w:val="32"/>
          <w:szCs w:val="32"/>
        </w:rPr>
        <w:t xml:space="preserve">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 xml:space="preserve">        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425220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rStyle w:val="c2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-868680</wp:posOffset>
            </wp:positionH>
            <wp:positionV relativeFrom="paragraph">
              <wp:posOffset>2752725</wp:posOffset>
            </wp:positionV>
            <wp:extent cx="2324100" cy="1741170"/>
            <wp:effectExtent l="19050" t="0" r="0" b="0"/>
            <wp:wrapSquare wrapText="bothSides"/>
            <wp:docPr id="4" name="Рисунок 3" descr="http://www.uspeshnye-siroty.ru/wp-content/uploads/2010/12/%D0%A1%D0%95%D0%9C%D0%AC%D0%A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peshnye-siroty.ru/wp-content/uploads/2010/12/%D0%A1%D0%95%D0%9C%D0%AC%D0%AF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C8">
        <w:rPr>
          <w:rStyle w:val="c2"/>
          <w:sz w:val="32"/>
          <w:szCs w:val="32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</w:p>
    <w:p w:rsidR="00425220" w:rsidRPr="00981EC8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 xml:space="preserve">        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981EC8">
        <w:rPr>
          <w:rStyle w:val="c2"/>
          <w:sz w:val="32"/>
          <w:szCs w:val="32"/>
        </w:rPr>
        <w:t>понять</w:t>
      </w:r>
      <w:proofErr w:type="gramEnd"/>
      <w:r w:rsidRPr="00981EC8">
        <w:rPr>
          <w:rStyle w:val="c2"/>
          <w:sz w:val="32"/>
          <w:szCs w:val="32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    </w:t>
      </w:r>
      <w:r>
        <w:rPr>
          <w:noProof/>
          <w:sz w:val="32"/>
          <w:szCs w:val="32"/>
        </w:rPr>
        <w:drawing>
          <wp:inline distT="0" distB="0" distL="0" distR="0">
            <wp:extent cx="3057525" cy="2295525"/>
            <wp:effectExtent l="19050" t="0" r="9525" b="0"/>
            <wp:docPr id="3" name="Рисунок 3" descr="3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15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EC8">
        <w:rPr>
          <w:rStyle w:val="c2"/>
          <w:sz w:val="32"/>
          <w:szCs w:val="32"/>
        </w:rPr>
        <w:t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 </w:t>
      </w:r>
      <w:r w:rsidR="0021063D" w:rsidRPr="0021063D">
        <w:rPr>
          <w:sz w:val="32"/>
          <w:szCs w:val="32"/>
        </w:rPr>
        <w:pict>
          <v:shape id="_x0000_i1027" type="#_x0000_t75" alt="" style="width:251.25pt;height:11.25pt"/>
        </w:pic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В</w:t>
      </w:r>
      <w:r w:rsidRPr="00981EC8">
        <w:rPr>
          <w:rStyle w:val="c0"/>
          <w:sz w:val="32"/>
          <w:szCs w:val="32"/>
        </w:rPr>
        <w:t> </w:t>
      </w:r>
      <w:r w:rsidRPr="00981EC8">
        <w:rPr>
          <w:rStyle w:val="c2"/>
          <w:sz w:val="32"/>
          <w:szCs w:val="32"/>
        </w:rPr>
        <w:t xml:space="preserve">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 </w:t>
      </w:r>
    </w:p>
    <w:p w:rsidR="00425220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3457575" cy="2600325"/>
            <wp:effectExtent l="19050" t="0" r="9525" b="0"/>
            <wp:docPr id="5" name="Рисунок 5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9C0A62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C0A62">
        <w:rPr>
          <w:rFonts w:ascii="Times New Roman" w:hAnsi="Times New Roman" w:cs="Times New Roman"/>
          <w:color w:val="FF0000"/>
          <w:sz w:val="40"/>
          <w:szCs w:val="40"/>
        </w:rPr>
        <w:t>Заповеди для родителей</w:t>
      </w:r>
    </w:p>
    <w:p w:rsidR="00425220" w:rsidRPr="005C50D2" w:rsidRDefault="00425220" w:rsidP="0042522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C50D2">
        <w:rPr>
          <w:rFonts w:ascii="Times New Roman" w:hAnsi="Times New Roman" w:cs="Times New Roman"/>
          <w:i w:val="0"/>
          <w:iCs w:val="0"/>
          <w:sz w:val="32"/>
          <w:szCs w:val="32"/>
          <w:u w:val="single"/>
        </w:rPr>
        <w:t>Заповеди благоприятных отношений между родителями и детьми</w:t>
      </w:r>
    </w:p>
    <w:p w:rsidR="00425220" w:rsidRPr="005C50D2" w:rsidRDefault="00425220" w:rsidP="0042522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Семья начинается </w:t>
      </w:r>
      <w:proofErr w:type="gramStart"/>
      <w:r w:rsidRPr="005C50D2">
        <w:rPr>
          <w:i/>
          <w:iCs/>
          <w:sz w:val="32"/>
          <w:szCs w:val="32"/>
        </w:rPr>
        <w:t>с</w:t>
      </w:r>
      <w:proofErr w:type="gramEnd"/>
      <w:r>
        <w:rPr>
          <w:i/>
          <w:iCs/>
          <w:sz w:val="32"/>
          <w:szCs w:val="32"/>
        </w:rPr>
        <w:t xml:space="preserve"> </w:t>
      </w:r>
      <w:r w:rsidRPr="005C50D2">
        <w:rPr>
          <w:i/>
          <w:iCs/>
          <w:sz w:val="32"/>
          <w:szCs w:val="32"/>
        </w:rPr>
        <w:t xml:space="preserve"> </w:t>
      </w:r>
      <w:proofErr w:type="gramStart"/>
      <w:r w:rsidRPr="005C50D2">
        <w:rPr>
          <w:b/>
          <w:bCs/>
          <w:i/>
          <w:iCs/>
          <w:sz w:val="32"/>
          <w:szCs w:val="32"/>
        </w:rPr>
        <w:t>мы</w:t>
      </w:r>
      <w:proofErr w:type="gramEnd"/>
      <w:r w:rsidRPr="005C50D2">
        <w:rPr>
          <w:b/>
          <w:bCs/>
          <w:i/>
          <w:iCs/>
          <w:sz w:val="32"/>
          <w:szCs w:val="32"/>
        </w:rPr>
        <w:t xml:space="preserve">, </w:t>
      </w:r>
      <w:r w:rsidRPr="005C50D2">
        <w:rPr>
          <w:i/>
          <w:iCs/>
          <w:sz w:val="32"/>
          <w:szCs w:val="32"/>
        </w:rPr>
        <w:t xml:space="preserve">решайте вместе любые противоречия и проблемы. </w:t>
      </w:r>
    </w:p>
    <w:p w:rsidR="00425220" w:rsidRPr="005C50D2" w:rsidRDefault="00425220" w:rsidP="0042522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Уважайте друг друга, внимательно относитесь к просьбам и желаниям другого.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Не упрекайте, не обвиняйте и не унижайте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Спешите сделать доброе дело и не ждите награды.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lastRenderedPageBreak/>
        <w:t>Будьте терпимы, не спешите излить свой гнев, подумайте сначала.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Умейте понять и простить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Смейтесь вместе, а не над…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Ищите друг в друге </w:t>
      </w:r>
      <w:r>
        <w:rPr>
          <w:i/>
          <w:iCs/>
          <w:sz w:val="32"/>
          <w:szCs w:val="32"/>
        </w:rPr>
        <w:t xml:space="preserve">всегда  </w:t>
      </w:r>
      <w:proofErr w:type="gramStart"/>
      <w:r w:rsidRPr="005C50D2">
        <w:rPr>
          <w:i/>
          <w:iCs/>
          <w:sz w:val="32"/>
          <w:szCs w:val="32"/>
        </w:rPr>
        <w:t>хорошее</w:t>
      </w:r>
      <w:proofErr w:type="gramEnd"/>
      <w:r w:rsidRPr="005C50D2">
        <w:rPr>
          <w:i/>
          <w:iCs/>
          <w:sz w:val="32"/>
          <w:szCs w:val="32"/>
        </w:rPr>
        <w:t>, говорите о достоинствах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Даже если вы уверены</w:t>
      </w:r>
      <w:r w:rsidRPr="005C50D2">
        <w:rPr>
          <w:i/>
          <w:iCs/>
          <w:sz w:val="32"/>
          <w:szCs w:val="32"/>
        </w:rPr>
        <w:t>, что виноват кто-то, ищите причину в себе.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Делайте первым шаг навстречу</w:t>
      </w:r>
      <w:r w:rsidRPr="005C50D2">
        <w:rPr>
          <w:i/>
          <w:iCs/>
          <w:sz w:val="32"/>
          <w:szCs w:val="32"/>
        </w:rPr>
        <w:t>, если возникнет ссора или конфликт.</w:t>
      </w:r>
      <w:r w:rsidRPr="005C50D2">
        <w:rPr>
          <w:sz w:val="32"/>
          <w:szCs w:val="32"/>
        </w:rPr>
        <w:t xml:space="preserve"> </w:t>
      </w:r>
    </w:p>
    <w:p w:rsidR="00425220" w:rsidRDefault="00425220" w:rsidP="00425220">
      <w:pPr>
        <w:pStyle w:val="2"/>
        <w:jc w:val="center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425220" w:rsidRDefault="00425220" w:rsidP="00425220">
      <w:pPr>
        <w:pStyle w:val="2"/>
        <w:jc w:val="center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  <w:r w:rsidRPr="00341557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>Как здорово если Вы используете пять основных правил взаимоотношений в семье</w:t>
      </w:r>
    </w:p>
    <w:p w:rsidR="00425220" w:rsidRPr="00341557" w:rsidRDefault="00425220" w:rsidP="00425220"/>
    <w:p w:rsidR="00425220" w:rsidRPr="00341557" w:rsidRDefault="00425220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232410</wp:posOffset>
            </wp:positionV>
            <wp:extent cx="1943735" cy="2040890"/>
            <wp:effectExtent l="19050" t="0" r="0" b="0"/>
            <wp:wrapSquare wrapText="bothSides"/>
            <wp:docPr id="1" name="Рисунок 2" descr="http://www.school117-snz.lact.ru/uploads/f1/s/10/270/image/1554/767/medium_family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117-snz.lact.ru/uploads/f1/s/10/270/image/1554/767/medium_family_2.bmp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1. Ласковые слова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2. Время, которое проводите вместе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 xml:space="preserve">3. Помощь друг другу                                  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4. Подарки</w:t>
      </w:r>
    </w:p>
    <w:p w:rsidR="00425220" w:rsidRDefault="00425220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5. Прикосновения</w:t>
      </w:r>
    </w:p>
    <w:p w:rsidR="003C0B48" w:rsidRDefault="003C0B48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</w:p>
    <w:p w:rsidR="003C0B48" w:rsidRPr="00341557" w:rsidRDefault="003C0B48" w:rsidP="003C0B48">
      <w:pPr>
        <w:pStyle w:val="a3"/>
        <w:ind w:left="450"/>
        <w:jc w:val="righ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Материал подготовила: </w:t>
      </w:r>
      <w:proofErr w:type="spellStart"/>
      <w:r>
        <w:rPr>
          <w:b/>
          <w:bCs/>
          <w:i/>
          <w:iCs/>
          <w:sz w:val="32"/>
          <w:szCs w:val="32"/>
        </w:rPr>
        <w:t>Кутний</w:t>
      </w:r>
      <w:proofErr w:type="spellEnd"/>
      <w:r>
        <w:rPr>
          <w:b/>
          <w:bCs/>
          <w:i/>
          <w:iCs/>
          <w:sz w:val="32"/>
          <w:szCs w:val="32"/>
        </w:rPr>
        <w:t xml:space="preserve"> Е.А.</w:t>
      </w:r>
    </w:p>
    <w:p w:rsidR="00425220" w:rsidRPr="005C50D2" w:rsidRDefault="00425220" w:rsidP="0042522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 w:rsidR="00425220" w:rsidRPr="005C50D2" w:rsidRDefault="00425220" w:rsidP="00425220">
      <w:pPr>
        <w:jc w:val="both"/>
        <w:rPr>
          <w:sz w:val="32"/>
          <w:szCs w:val="32"/>
        </w:rPr>
      </w:pPr>
      <w:r w:rsidRPr="00075839">
        <w:rPr>
          <w:color w:val="993300"/>
        </w:rPr>
        <w:br w:type="page"/>
      </w:r>
    </w:p>
    <w:p w:rsidR="00D4386E" w:rsidRDefault="00D4386E"/>
    <w:sectPr w:rsidR="00D4386E" w:rsidSect="0042522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6C"/>
      </v:shape>
    </w:pict>
  </w:numPicBullet>
  <w:abstractNum w:abstractNumId="0">
    <w:nsid w:val="0C7A64A9"/>
    <w:multiLevelType w:val="multilevel"/>
    <w:tmpl w:val="0CC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F58"/>
    <w:multiLevelType w:val="hybridMultilevel"/>
    <w:tmpl w:val="8B64EA20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DE781B"/>
    <w:multiLevelType w:val="multilevel"/>
    <w:tmpl w:val="DE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60901"/>
    <w:multiLevelType w:val="multilevel"/>
    <w:tmpl w:val="393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16075"/>
    <w:multiLevelType w:val="multilevel"/>
    <w:tmpl w:val="4D8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D0BEE"/>
    <w:multiLevelType w:val="multilevel"/>
    <w:tmpl w:val="A7B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20"/>
    <w:rsid w:val="00206983"/>
    <w:rsid w:val="0021063D"/>
    <w:rsid w:val="003C0B48"/>
    <w:rsid w:val="00425220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next w:val="a"/>
    <w:link w:val="10"/>
    <w:qFormat/>
    <w:rsid w:val="00425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5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20"/>
  </w:style>
  <w:style w:type="character" w:customStyle="1" w:styleId="10">
    <w:name w:val="Заголовок 1 Знак"/>
    <w:basedOn w:val="a0"/>
    <w:link w:val="1"/>
    <w:rsid w:val="0042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">
    <w:name w:val="c1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220"/>
  </w:style>
  <w:style w:type="paragraph" w:styleId="a3">
    <w:name w:val="Normal (Web)"/>
    <w:basedOn w:val="a"/>
    <w:rsid w:val="0042522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uspeshnye-siroty.ru/wp-content/uploads/2010/12/%D0%A1%D0%95%D0%9C%D0%AC%D0%AF1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http://www.school117-snz.lact.ru/uploads/f1/s/10/270/image/1554/767/medium_family_2.bmp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2015-11-04T12:00:00Z</dcterms:created>
  <dcterms:modified xsi:type="dcterms:W3CDTF">2015-11-04T12:04:00Z</dcterms:modified>
</cp:coreProperties>
</file>